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00" w:rsidRPr="00254EA9" w:rsidRDefault="00D05100" w:rsidP="00254EA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05100" w:rsidRPr="00254EA9" w:rsidRDefault="00D05100" w:rsidP="00254E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5100" w:rsidRPr="00254EA9" w:rsidRDefault="00D05100" w:rsidP="00254E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5100" w:rsidRPr="00254EA9" w:rsidRDefault="00D05100" w:rsidP="00254E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5100" w:rsidRPr="00254EA9" w:rsidRDefault="00D05100" w:rsidP="00254E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5F85" w:rsidRPr="00254EA9" w:rsidRDefault="00CB5F85" w:rsidP="00254E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2DAA" w:rsidRPr="00254EA9" w:rsidRDefault="00B92DAA" w:rsidP="00254E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2DAA" w:rsidRPr="00254EA9" w:rsidRDefault="00B92DAA" w:rsidP="00254E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2DAA" w:rsidRDefault="00B92DAA" w:rsidP="00254E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EA9" w:rsidRPr="00254EA9" w:rsidRDefault="00254EA9" w:rsidP="00254E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2DAA" w:rsidRPr="00254EA9" w:rsidRDefault="00B92DAA" w:rsidP="00254E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5F85" w:rsidRPr="00254EA9" w:rsidRDefault="00CB5F85" w:rsidP="00254EA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5F85" w:rsidRPr="0093201D" w:rsidRDefault="00CB5F85" w:rsidP="00254EA9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93201D">
        <w:rPr>
          <w:rFonts w:ascii="Times New Roman" w:hAnsi="Times New Roman"/>
          <w:b/>
          <w:sz w:val="28"/>
          <w:szCs w:val="24"/>
        </w:rPr>
        <w:t>ПРОГРАММА УЧЕБНОЙ ДИСЦИПЛИНЫ</w:t>
      </w:r>
    </w:p>
    <w:p w:rsidR="00047EF1" w:rsidRPr="0093201D" w:rsidRDefault="00047EF1" w:rsidP="00254E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3201D">
        <w:rPr>
          <w:rFonts w:ascii="Times New Roman" w:eastAsia="Times New Roman" w:hAnsi="Times New Roman" w:cs="Times New Roman"/>
          <w:b/>
          <w:sz w:val="28"/>
          <w:szCs w:val="24"/>
        </w:rPr>
        <w:t>ОП.02 ЭЛЕ</w:t>
      </w:r>
      <w:r w:rsidR="00472A94" w:rsidRPr="0093201D">
        <w:rPr>
          <w:rFonts w:ascii="Times New Roman" w:eastAsia="Times New Roman" w:hAnsi="Times New Roman" w:cs="Times New Roman"/>
          <w:b/>
          <w:sz w:val="28"/>
          <w:szCs w:val="24"/>
        </w:rPr>
        <w:t>КТРОТЕХНИКА</w:t>
      </w:r>
    </w:p>
    <w:p w:rsidR="00047EF1" w:rsidRPr="0093201D" w:rsidRDefault="00472A94" w:rsidP="00254E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93201D">
        <w:rPr>
          <w:rFonts w:ascii="Times New Roman" w:hAnsi="Times New Roman" w:cs="Times New Roman"/>
          <w:b/>
          <w:bCs/>
          <w:sz w:val="28"/>
          <w:szCs w:val="24"/>
        </w:rPr>
        <w:t xml:space="preserve">15.02.10 </w:t>
      </w:r>
      <w:r w:rsidRPr="0093201D">
        <w:rPr>
          <w:rFonts w:ascii="Times New Roman" w:eastAsia="TimesNewRomanPS-BoldMT" w:hAnsi="Times New Roman" w:cs="Times New Roman"/>
          <w:b/>
          <w:bCs/>
          <w:sz w:val="28"/>
          <w:szCs w:val="24"/>
        </w:rPr>
        <w:t>Мехатроника и робототехника (по отраслям</w:t>
      </w:r>
      <w:r w:rsidRPr="0093201D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="00047EF1" w:rsidRPr="0093201D" w:rsidRDefault="00047EF1" w:rsidP="00254EA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047EF1" w:rsidRPr="0093201D" w:rsidRDefault="00047EF1" w:rsidP="00254EA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047EF1" w:rsidRPr="0093201D" w:rsidRDefault="00047EF1" w:rsidP="00254EA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254EA9" w:rsidRPr="0093201D" w:rsidRDefault="00254EA9" w:rsidP="00254EA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254EA9" w:rsidRPr="0093201D" w:rsidRDefault="00254EA9" w:rsidP="00254EA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254EA9" w:rsidRPr="0093201D" w:rsidRDefault="00254EA9" w:rsidP="00254EA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047EF1" w:rsidRPr="0093201D" w:rsidRDefault="00047EF1" w:rsidP="00254EA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047EF1" w:rsidRPr="0093201D" w:rsidRDefault="00047EF1" w:rsidP="00254EA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047EF1" w:rsidRPr="0093201D" w:rsidRDefault="00047EF1" w:rsidP="00254EA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047EF1" w:rsidRPr="0093201D" w:rsidRDefault="00047EF1" w:rsidP="00254EA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B92DAA" w:rsidRPr="0093201D" w:rsidRDefault="00B92DAA" w:rsidP="00254EA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B92DAA" w:rsidRPr="0093201D" w:rsidRDefault="00B92DAA" w:rsidP="00254EA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CB5F85" w:rsidRPr="0093201D" w:rsidRDefault="00CB5F85" w:rsidP="00254E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</w:pPr>
    </w:p>
    <w:p w:rsidR="00CB5F85" w:rsidRPr="0093201D" w:rsidRDefault="00CB5F85" w:rsidP="00254E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</w:pPr>
    </w:p>
    <w:p w:rsidR="00B92DAA" w:rsidRPr="0093201D" w:rsidRDefault="00047EF1" w:rsidP="00254EA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3201D">
        <w:rPr>
          <w:rFonts w:ascii="Times New Roman" w:eastAsia="Times New Roman" w:hAnsi="Times New Roman" w:cs="Times New Roman"/>
          <w:bCs/>
          <w:sz w:val="28"/>
          <w:szCs w:val="24"/>
        </w:rPr>
        <w:t>20</w:t>
      </w:r>
      <w:r w:rsidR="008929E6" w:rsidRPr="0093201D">
        <w:rPr>
          <w:rFonts w:ascii="Times New Roman" w:eastAsia="Times New Roman" w:hAnsi="Times New Roman" w:cs="Times New Roman"/>
          <w:bCs/>
          <w:sz w:val="28"/>
          <w:szCs w:val="24"/>
        </w:rPr>
        <w:t>2</w:t>
      </w:r>
      <w:r w:rsidR="00B92DAA" w:rsidRPr="0093201D">
        <w:rPr>
          <w:rFonts w:ascii="Times New Roman" w:eastAsia="Times New Roman" w:hAnsi="Times New Roman" w:cs="Times New Roman"/>
          <w:bCs/>
          <w:sz w:val="28"/>
          <w:szCs w:val="24"/>
        </w:rPr>
        <w:t>5</w:t>
      </w:r>
      <w:r w:rsidRPr="0093201D">
        <w:rPr>
          <w:rFonts w:ascii="Times New Roman" w:eastAsia="Times New Roman" w:hAnsi="Times New Roman" w:cs="Times New Roman"/>
          <w:bCs/>
          <w:sz w:val="28"/>
          <w:szCs w:val="24"/>
        </w:rPr>
        <w:t xml:space="preserve"> г.</w:t>
      </w:r>
      <w:r w:rsidR="00B92DAA" w:rsidRPr="0093201D">
        <w:rPr>
          <w:rFonts w:ascii="Times New Roman" w:eastAsia="Times New Roman" w:hAnsi="Times New Roman" w:cs="Times New Roman"/>
          <w:bCs/>
          <w:sz w:val="28"/>
          <w:szCs w:val="24"/>
        </w:rPr>
        <w:br w:type="page"/>
      </w:r>
    </w:p>
    <w:p w:rsidR="00CB5F85" w:rsidRPr="0093201D" w:rsidRDefault="008A00E9" w:rsidP="00254E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3201D">
        <w:rPr>
          <w:rFonts w:ascii="Times New Roman" w:eastAsia="TimesNewRomanPSMT" w:hAnsi="Times New Roman" w:cs="Times New Roman"/>
          <w:sz w:val="28"/>
          <w:szCs w:val="24"/>
          <w:lang w:eastAsia="en-US"/>
        </w:rPr>
        <w:lastRenderedPageBreak/>
        <w:t xml:space="preserve">Рабочая программа учебной дисциплины </w:t>
      </w:r>
      <w:r w:rsidRPr="0093201D">
        <w:rPr>
          <w:rFonts w:ascii="Times New Roman" w:hAnsi="Times New Roman" w:cs="Times New Roman"/>
          <w:bCs/>
          <w:sz w:val="28"/>
          <w:szCs w:val="24"/>
        </w:rPr>
        <w:t>ОП.0</w:t>
      </w:r>
      <w:r w:rsidR="002E6CED" w:rsidRPr="0093201D">
        <w:rPr>
          <w:rFonts w:ascii="Times New Roman" w:hAnsi="Times New Roman" w:cs="Times New Roman"/>
          <w:bCs/>
          <w:sz w:val="28"/>
          <w:szCs w:val="24"/>
        </w:rPr>
        <w:t>2</w:t>
      </w:r>
      <w:r w:rsidR="002E6CED" w:rsidRPr="0093201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2E6CED" w:rsidRPr="0093201D">
        <w:rPr>
          <w:rFonts w:ascii="Times New Roman" w:eastAsia="Times New Roman" w:hAnsi="Times New Roman" w:cs="Times New Roman"/>
          <w:sz w:val="28"/>
          <w:szCs w:val="24"/>
        </w:rPr>
        <w:t>Э</w:t>
      </w:r>
      <w:r w:rsidR="00015B56">
        <w:rPr>
          <w:rFonts w:ascii="Times New Roman" w:eastAsia="Times New Roman" w:hAnsi="Times New Roman" w:cs="Times New Roman"/>
          <w:sz w:val="28"/>
          <w:szCs w:val="24"/>
        </w:rPr>
        <w:t>лектротехника</w:t>
      </w:r>
      <w:r w:rsidRPr="0093201D">
        <w:rPr>
          <w:rFonts w:ascii="Times New Roman" w:hAnsi="Times New Roman" w:cs="Times New Roman"/>
          <w:sz w:val="28"/>
          <w:szCs w:val="24"/>
        </w:rPr>
        <w:t xml:space="preserve"> </w:t>
      </w:r>
      <w:r w:rsidRPr="0093201D">
        <w:rPr>
          <w:rFonts w:ascii="Times New Roman" w:eastAsia="TimesNewRomanPSMT" w:hAnsi="Times New Roman" w:cs="Times New Roman"/>
          <w:sz w:val="28"/>
          <w:szCs w:val="24"/>
          <w:lang w:eastAsia="en-US"/>
        </w:rPr>
        <w:t>разработана в соответствии с Федеральным государственным образовательным стандартом среднего профессионального образования (далее - ФГОС СПО) по специальности 15.02.10 Мехатроника и робототехника (по отраслям), входящей в укрупненную группу профессий, специальностей 15.00.00 Машиностроение.</w:t>
      </w:r>
    </w:p>
    <w:p w:rsidR="00CB5F85" w:rsidRPr="0093201D" w:rsidRDefault="00CB5F85" w:rsidP="00254EA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CB5F85" w:rsidRPr="0093201D" w:rsidRDefault="00CB5F85" w:rsidP="00254EA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3201D">
        <w:rPr>
          <w:rFonts w:ascii="Times New Roman" w:hAnsi="Times New Roman"/>
          <w:sz w:val="28"/>
          <w:szCs w:val="24"/>
        </w:rPr>
        <w:tab/>
        <w:t>Организация-разработчик: государственное бюджетное учреждение Калининградской области профессиональная образовательная организация «Колледж мехатроники и пищевой индустрии»</w:t>
      </w:r>
    </w:p>
    <w:p w:rsidR="00CB5F85" w:rsidRPr="0093201D" w:rsidRDefault="00CB5F85" w:rsidP="00254EA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CB5F85" w:rsidRPr="0093201D" w:rsidRDefault="00CB5F85" w:rsidP="00254EA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CB5F85" w:rsidRPr="0093201D" w:rsidRDefault="00CB5F85" w:rsidP="00254EA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3201D">
        <w:rPr>
          <w:rFonts w:ascii="Times New Roman" w:hAnsi="Times New Roman"/>
          <w:sz w:val="28"/>
          <w:szCs w:val="24"/>
        </w:rPr>
        <w:t>Разработчики:</w:t>
      </w:r>
    </w:p>
    <w:p w:rsidR="00CB5F85" w:rsidRPr="0093201D" w:rsidRDefault="008B0400" w:rsidP="00254EA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3201D">
        <w:rPr>
          <w:rFonts w:ascii="Times New Roman" w:hAnsi="Times New Roman"/>
          <w:sz w:val="28"/>
          <w:szCs w:val="24"/>
        </w:rPr>
        <w:t xml:space="preserve">Семко Марина </w:t>
      </w:r>
      <w:proofErr w:type="spellStart"/>
      <w:r w:rsidRPr="0093201D">
        <w:rPr>
          <w:rFonts w:ascii="Times New Roman" w:hAnsi="Times New Roman"/>
          <w:sz w:val="28"/>
          <w:szCs w:val="24"/>
        </w:rPr>
        <w:t>Станиславна</w:t>
      </w:r>
      <w:proofErr w:type="spellEnd"/>
      <w:r w:rsidR="00CB5F85" w:rsidRPr="0093201D">
        <w:rPr>
          <w:rFonts w:ascii="Times New Roman" w:hAnsi="Times New Roman"/>
          <w:sz w:val="28"/>
          <w:szCs w:val="24"/>
        </w:rPr>
        <w:t>, пре</w:t>
      </w:r>
      <w:r w:rsidRPr="0093201D">
        <w:rPr>
          <w:rFonts w:ascii="Times New Roman" w:hAnsi="Times New Roman"/>
          <w:sz w:val="28"/>
          <w:szCs w:val="24"/>
        </w:rPr>
        <w:t xml:space="preserve">подаватель  </w:t>
      </w:r>
    </w:p>
    <w:p w:rsidR="008929E6" w:rsidRPr="0093201D" w:rsidRDefault="008929E6" w:rsidP="00254EA9">
      <w:pPr>
        <w:spacing w:after="0" w:line="360" w:lineRule="auto"/>
        <w:jc w:val="both"/>
        <w:rPr>
          <w:noProof/>
          <w:sz w:val="28"/>
          <w:szCs w:val="24"/>
        </w:rPr>
      </w:pP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927"/>
        <w:gridCol w:w="4254"/>
      </w:tblGrid>
      <w:tr w:rsidR="00DA1F45" w:rsidRPr="00254EA9" w:rsidTr="00DA1F45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DA1F45" w:rsidRPr="00254EA9" w:rsidRDefault="00DA1F45" w:rsidP="00254EA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DA1F45" w:rsidRPr="00254EA9" w:rsidRDefault="00DA1F45" w:rsidP="00254EA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DA1F45" w:rsidRPr="00254EA9" w:rsidTr="00254EA9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DA1F45" w:rsidRPr="00254EA9" w:rsidRDefault="00DA1F45" w:rsidP="00254EA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DA1F45" w:rsidRPr="00254EA9" w:rsidRDefault="00DA1F45" w:rsidP="00254EA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1F45" w:rsidRPr="00254EA9" w:rsidTr="00254EA9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DA1F45" w:rsidRPr="00254EA9" w:rsidRDefault="00DA1F45" w:rsidP="00254EA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DA1F45" w:rsidRPr="00254EA9" w:rsidRDefault="00DA1F45" w:rsidP="00254EA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DA1F45" w:rsidRPr="00254EA9" w:rsidTr="00DA1F45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DA1F45" w:rsidRPr="00254EA9" w:rsidRDefault="00DA1F45" w:rsidP="00254EA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DA1F45" w:rsidRPr="00254EA9" w:rsidRDefault="00DA1F45" w:rsidP="00254EA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CB5F85" w:rsidRPr="00254EA9" w:rsidRDefault="00CB5F85" w:rsidP="00254E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F85" w:rsidRPr="00254EA9" w:rsidRDefault="00CB5F85" w:rsidP="00254E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EA9">
        <w:rPr>
          <w:rFonts w:ascii="Times New Roman" w:hAnsi="Times New Roman"/>
          <w:sz w:val="24"/>
          <w:szCs w:val="24"/>
        </w:rPr>
        <w:tab/>
      </w:r>
    </w:p>
    <w:p w:rsidR="00047EF1" w:rsidRPr="00254EA9" w:rsidRDefault="00047EF1" w:rsidP="00254EA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54E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br w:type="page"/>
      </w:r>
    </w:p>
    <w:p w:rsidR="00CB5F85" w:rsidRPr="00254EA9" w:rsidRDefault="00CB5F85" w:rsidP="00254E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EA9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CB5F85" w:rsidRPr="00254EA9" w:rsidRDefault="00CB5F85" w:rsidP="00254EA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37"/>
        <w:gridCol w:w="1100"/>
      </w:tblGrid>
      <w:tr w:rsidR="00CB5F85" w:rsidRPr="00254EA9" w:rsidTr="00CB5F85">
        <w:trPr>
          <w:trHeight w:val="998"/>
        </w:trPr>
        <w:tc>
          <w:tcPr>
            <w:tcW w:w="7437" w:type="dxa"/>
            <w:hideMark/>
          </w:tcPr>
          <w:p w:rsidR="00CB5F85" w:rsidRPr="00254EA9" w:rsidRDefault="00CB5F85" w:rsidP="00254EA9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4E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ОБЩАЯ ХАРАКТЕРИСТИКА ПРОГРАММЫ УЧЕБНОЙ ДИСЦИПЛИНЫ</w:t>
            </w:r>
          </w:p>
        </w:tc>
        <w:tc>
          <w:tcPr>
            <w:tcW w:w="1100" w:type="dxa"/>
          </w:tcPr>
          <w:p w:rsidR="001D5168" w:rsidRPr="00254EA9" w:rsidRDefault="001D5168" w:rsidP="00254EA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B5F85" w:rsidRPr="00254EA9" w:rsidRDefault="00CB5F85" w:rsidP="00254EA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4E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CB5F85" w:rsidRPr="00254EA9" w:rsidTr="00CB5F85">
        <w:trPr>
          <w:trHeight w:val="849"/>
        </w:trPr>
        <w:tc>
          <w:tcPr>
            <w:tcW w:w="7437" w:type="dxa"/>
            <w:hideMark/>
          </w:tcPr>
          <w:p w:rsidR="00CB5F85" w:rsidRPr="00254EA9" w:rsidRDefault="00CB5F85" w:rsidP="00254EA9">
            <w:pPr>
              <w:numPr>
                <w:ilvl w:val="0"/>
                <w:numId w:val="12"/>
              </w:numPr>
              <w:tabs>
                <w:tab w:val="num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4E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</w:tc>
        <w:tc>
          <w:tcPr>
            <w:tcW w:w="1100" w:type="dxa"/>
          </w:tcPr>
          <w:p w:rsidR="001D5168" w:rsidRPr="00254EA9" w:rsidRDefault="001D5168" w:rsidP="00254EA9">
            <w:pPr>
              <w:spacing w:after="0" w:line="240" w:lineRule="auto"/>
              <w:ind w:left="644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B5F85" w:rsidRPr="00254EA9" w:rsidRDefault="00CB5F85" w:rsidP="00254EA9">
            <w:pPr>
              <w:spacing w:after="0" w:line="240" w:lineRule="auto"/>
              <w:ind w:left="644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4E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CB5F85" w:rsidRPr="00254EA9" w:rsidTr="00CB5F85">
        <w:trPr>
          <w:trHeight w:val="852"/>
        </w:trPr>
        <w:tc>
          <w:tcPr>
            <w:tcW w:w="7437" w:type="dxa"/>
          </w:tcPr>
          <w:p w:rsidR="00CB5F85" w:rsidRPr="00254EA9" w:rsidRDefault="00CB5F85" w:rsidP="00254EA9">
            <w:pPr>
              <w:numPr>
                <w:ilvl w:val="0"/>
                <w:numId w:val="12"/>
              </w:numPr>
              <w:tabs>
                <w:tab w:val="num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4E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УСЛОВИЯ РЕАЛИЗАЦИИ УЧЕБНОЙ ДИСЦИПЛИНЫ </w:t>
            </w:r>
            <w:r w:rsidR="00122327" w:rsidRPr="00254E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</w:t>
            </w:r>
            <w:r w:rsidRPr="00254E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</w:t>
            </w:r>
          </w:p>
        </w:tc>
        <w:tc>
          <w:tcPr>
            <w:tcW w:w="1100" w:type="dxa"/>
          </w:tcPr>
          <w:p w:rsidR="00CB5F85" w:rsidRPr="00254EA9" w:rsidRDefault="00122327" w:rsidP="00254EA9">
            <w:pPr>
              <w:spacing w:after="0" w:line="240" w:lineRule="auto"/>
              <w:ind w:left="64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4E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19</w:t>
            </w:r>
            <w:r w:rsidR="00CB5F85" w:rsidRPr="00254E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5F85" w:rsidRPr="00254EA9" w:rsidTr="00CB5F85">
        <w:trPr>
          <w:trHeight w:val="1139"/>
        </w:trPr>
        <w:tc>
          <w:tcPr>
            <w:tcW w:w="7437" w:type="dxa"/>
          </w:tcPr>
          <w:p w:rsidR="00CB5F85" w:rsidRPr="00254EA9" w:rsidRDefault="00CB5F85" w:rsidP="00254EA9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4E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 И ОЦЕНКА РЕЗУЛЬТАТОВ ОСВОЕНИЯ</w:t>
            </w:r>
            <w:r w:rsidR="00122327" w:rsidRPr="00254E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Pr="00254E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УЧЕБНОЙ ДИСЦИПЛИНЫ</w:t>
            </w:r>
          </w:p>
        </w:tc>
        <w:tc>
          <w:tcPr>
            <w:tcW w:w="1100" w:type="dxa"/>
          </w:tcPr>
          <w:p w:rsidR="00CB5F85" w:rsidRPr="00254EA9" w:rsidRDefault="00CB5F85" w:rsidP="00254EA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4E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122327" w:rsidRPr="00254E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20</w:t>
            </w:r>
            <w:r w:rsidRPr="00254E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</w:t>
            </w:r>
          </w:p>
        </w:tc>
      </w:tr>
    </w:tbl>
    <w:p w:rsidR="00047EF1" w:rsidRPr="00254EA9" w:rsidRDefault="00047EF1" w:rsidP="00254EA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047EF1" w:rsidRPr="00254EA9" w:rsidRDefault="00047EF1" w:rsidP="00254EA9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47EF1" w:rsidRPr="00254EA9" w:rsidRDefault="00047EF1" w:rsidP="00254E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4E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254E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ОБЩАЯ Х</w:t>
      </w:r>
      <w:r w:rsidR="00CB5F85" w:rsidRPr="00254EA9">
        <w:rPr>
          <w:rFonts w:ascii="Times New Roman" w:eastAsia="Times New Roman" w:hAnsi="Times New Roman" w:cs="Times New Roman"/>
          <w:b/>
          <w:sz w:val="24"/>
          <w:szCs w:val="24"/>
        </w:rPr>
        <w:t xml:space="preserve">АРАКТЕРИСТИКА </w:t>
      </w:r>
      <w:r w:rsidRPr="00254EA9">
        <w:rPr>
          <w:rFonts w:ascii="Times New Roman" w:eastAsia="Times New Roman" w:hAnsi="Times New Roman" w:cs="Times New Roman"/>
          <w:b/>
          <w:sz w:val="24"/>
          <w:szCs w:val="24"/>
        </w:rPr>
        <w:t>ПРОГРАММЫ УЧЕБНОЙ ДИСЦИПЛИНЫ</w:t>
      </w:r>
      <w:r w:rsidRPr="00254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F85" w:rsidRPr="00254EA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53BA2" w:rsidRPr="00254EA9" w:rsidRDefault="00853BA2" w:rsidP="00254E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EF1" w:rsidRPr="00254EA9" w:rsidRDefault="00047EF1" w:rsidP="00254E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4EA9">
        <w:rPr>
          <w:rFonts w:ascii="Times New Roman" w:eastAsia="Times New Roman" w:hAnsi="Times New Roman" w:cs="Times New Roman"/>
          <w:b/>
          <w:sz w:val="24"/>
          <w:szCs w:val="24"/>
        </w:rPr>
        <w:t>1.1.</w:t>
      </w:r>
      <w:r w:rsidR="000A62A8" w:rsidRPr="00254EA9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0A62A8" w:rsidRPr="00254EA9">
        <w:rPr>
          <w:rFonts w:ascii="Times New Roman" w:hAnsi="Times New Roman"/>
          <w:b/>
          <w:sz w:val="24"/>
          <w:szCs w:val="24"/>
        </w:rPr>
        <w:t xml:space="preserve"> Место дисциплины в структуре основной профессиональной образовательной программы:</w:t>
      </w:r>
    </w:p>
    <w:p w:rsidR="00047EF1" w:rsidRPr="00254EA9" w:rsidRDefault="00682D91" w:rsidP="00254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A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47EF1" w:rsidRPr="00254EA9">
        <w:rPr>
          <w:rFonts w:ascii="Times New Roman" w:eastAsia="Times New Roman" w:hAnsi="Times New Roman" w:cs="Times New Roman"/>
          <w:sz w:val="24"/>
          <w:szCs w:val="24"/>
        </w:rPr>
        <w:t>рограмма учебной дисци</w:t>
      </w:r>
      <w:r w:rsidRPr="00254EA9">
        <w:rPr>
          <w:rFonts w:ascii="Times New Roman" w:eastAsia="Times New Roman" w:hAnsi="Times New Roman" w:cs="Times New Roman"/>
          <w:sz w:val="24"/>
          <w:szCs w:val="24"/>
        </w:rPr>
        <w:t xml:space="preserve">плины </w:t>
      </w:r>
      <w:r w:rsidR="00015B56">
        <w:rPr>
          <w:rFonts w:ascii="Times New Roman" w:eastAsia="Times New Roman" w:hAnsi="Times New Roman" w:cs="Times New Roman"/>
          <w:sz w:val="24"/>
          <w:szCs w:val="24"/>
        </w:rPr>
        <w:t xml:space="preserve">Электротехника </w:t>
      </w:r>
      <w:bookmarkStart w:id="0" w:name="_GoBack"/>
      <w:bookmarkEnd w:id="0"/>
      <w:r w:rsidRPr="00254EA9">
        <w:rPr>
          <w:rFonts w:ascii="Times New Roman" w:eastAsia="Times New Roman" w:hAnsi="Times New Roman" w:cs="Times New Roman"/>
          <w:sz w:val="24"/>
          <w:szCs w:val="24"/>
        </w:rPr>
        <w:t xml:space="preserve">является частью </w:t>
      </w:r>
      <w:r w:rsidR="00047EF1" w:rsidRPr="00254EA9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</w:t>
      </w:r>
      <w:r w:rsidRPr="00254E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7EF1" w:rsidRPr="00254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входит в </w:t>
      </w:r>
      <w:proofErr w:type="gramStart"/>
      <w:r w:rsidRPr="00254EA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профессиональный</w:t>
      </w:r>
      <w:proofErr w:type="gramEnd"/>
      <w:r w:rsidRPr="00254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цикл как общепрофессиональная дисциплина</w:t>
      </w:r>
      <w:r w:rsidRPr="00254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EF1" w:rsidRPr="00254EA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СПО по специальности  15.02.10 </w:t>
      </w:r>
      <w:r w:rsidR="00670EEE" w:rsidRPr="00254EA9">
        <w:rPr>
          <w:rFonts w:ascii="Times New Roman" w:eastAsia="Times New Roman" w:hAnsi="Times New Roman" w:cs="Times New Roman"/>
          <w:kern w:val="2"/>
          <w:sz w:val="24"/>
          <w:szCs w:val="24"/>
        </w:rPr>
        <w:t>Мехатроника и</w:t>
      </w:r>
      <w:r w:rsidR="006438E6" w:rsidRPr="00254EA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робототехника.</w:t>
      </w:r>
    </w:p>
    <w:p w:rsidR="00682D91" w:rsidRPr="00254EA9" w:rsidRDefault="00682D91" w:rsidP="00254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EA9">
        <w:rPr>
          <w:rFonts w:ascii="Times New Roman" w:hAnsi="Times New Roman"/>
          <w:sz w:val="24"/>
          <w:szCs w:val="24"/>
        </w:rPr>
        <w:t>Учебная дисциплина «Электротехника и основы электроники» наряду с другими учебными дисциплинами об</w:t>
      </w:r>
      <w:r w:rsidR="00B7684F" w:rsidRPr="00254EA9">
        <w:rPr>
          <w:rFonts w:ascii="Times New Roman" w:hAnsi="Times New Roman"/>
          <w:sz w:val="24"/>
          <w:szCs w:val="24"/>
        </w:rPr>
        <w:t xml:space="preserve">еспечивает формирование </w:t>
      </w:r>
      <w:r w:rsidRPr="00254EA9">
        <w:rPr>
          <w:rFonts w:ascii="Times New Roman" w:hAnsi="Times New Roman"/>
          <w:sz w:val="24"/>
          <w:szCs w:val="24"/>
        </w:rPr>
        <w:t xml:space="preserve"> профессиональных </w:t>
      </w:r>
      <w:r w:rsidR="00B7684F" w:rsidRPr="00254EA9">
        <w:rPr>
          <w:rFonts w:ascii="Times New Roman" w:hAnsi="Times New Roman"/>
          <w:sz w:val="24"/>
          <w:szCs w:val="24"/>
        </w:rPr>
        <w:t xml:space="preserve"> компетенций</w:t>
      </w:r>
      <w:r w:rsidRPr="00254EA9">
        <w:rPr>
          <w:rFonts w:ascii="Times New Roman" w:hAnsi="Times New Roman"/>
          <w:sz w:val="24"/>
          <w:szCs w:val="24"/>
        </w:rPr>
        <w:t xml:space="preserve"> для дальнейшего ос</w:t>
      </w:r>
      <w:r w:rsidR="00B7684F" w:rsidRPr="00254EA9">
        <w:rPr>
          <w:rFonts w:ascii="Times New Roman" w:hAnsi="Times New Roman"/>
          <w:sz w:val="24"/>
          <w:szCs w:val="24"/>
        </w:rPr>
        <w:t>воения профессиональных модулей</w:t>
      </w:r>
      <w:r w:rsidRPr="00254EA9">
        <w:rPr>
          <w:rFonts w:ascii="Times New Roman" w:hAnsi="Times New Roman"/>
          <w:sz w:val="24"/>
          <w:szCs w:val="24"/>
        </w:rPr>
        <w:t xml:space="preserve">.  </w:t>
      </w:r>
    </w:p>
    <w:p w:rsidR="00047EF1" w:rsidRPr="00254EA9" w:rsidRDefault="00047EF1" w:rsidP="00254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7EF1" w:rsidRPr="00254EA9" w:rsidRDefault="00047EF1" w:rsidP="00254E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4EA9">
        <w:rPr>
          <w:rFonts w:ascii="Times New Roman" w:eastAsia="Times New Roman" w:hAnsi="Times New Roman" w:cs="Times New Roman"/>
          <w:b/>
          <w:sz w:val="24"/>
          <w:szCs w:val="24"/>
        </w:rPr>
        <w:t xml:space="preserve">1.3. Цель и планируемые </w:t>
      </w:r>
      <w:r w:rsidR="00682D91" w:rsidRPr="00254EA9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дисциплины:</w:t>
      </w:r>
    </w:p>
    <w:p w:rsidR="009E1B83" w:rsidRPr="00254EA9" w:rsidRDefault="009E1B83" w:rsidP="00254E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3403"/>
        <w:gridCol w:w="3992"/>
      </w:tblGrid>
      <w:tr w:rsidR="00047EF1" w:rsidRPr="00254EA9" w:rsidTr="004848EE">
        <w:trPr>
          <w:trHeight w:val="649"/>
        </w:trPr>
        <w:tc>
          <w:tcPr>
            <w:tcW w:w="2211" w:type="dxa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Код ПК, </w:t>
            </w:r>
          </w:p>
        </w:tc>
        <w:tc>
          <w:tcPr>
            <w:tcW w:w="3403" w:type="dxa"/>
            <w:hideMark/>
          </w:tcPr>
          <w:p w:rsidR="00047EF1" w:rsidRPr="00254EA9" w:rsidRDefault="00047EF1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3992" w:type="dxa"/>
            <w:hideMark/>
          </w:tcPr>
          <w:p w:rsidR="00047EF1" w:rsidRPr="00254EA9" w:rsidRDefault="00047EF1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</w:p>
        </w:tc>
      </w:tr>
      <w:tr w:rsidR="00047EF1" w:rsidRPr="00254EA9" w:rsidTr="004848EE">
        <w:trPr>
          <w:trHeight w:val="212"/>
        </w:trPr>
        <w:tc>
          <w:tcPr>
            <w:tcW w:w="2211" w:type="dxa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ПК 1.1</w:t>
            </w:r>
          </w:p>
          <w:p w:rsidR="00856AD4" w:rsidRPr="00254EA9" w:rsidRDefault="00856AD4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Выполнять сборку различных узлов мехатронных устройств и систем</w:t>
            </w:r>
          </w:p>
        </w:tc>
        <w:tc>
          <w:tcPr>
            <w:tcW w:w="3403" w:type="dxa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принципиальные структурные схемы, схемы автоматизации, схемы соединений и подключений</w:t>
            </w:r>
          </w:p>
        </w:tc>
        <w:tc>
          <w:tcPr>
            <w:tcW w:w="3992" w:type="dxa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работы и назначение устройств мехатронных систем</w:t>
            </w:r>
          </w:p>
        </w:tc>
      </w:tr>
      <w:tr w:rsidR="00047EF1" w:rsidRPr="00254EA9" w:rsidTr="004848EE">
        <w:trPr>
          <w:trHeight w:val="212"/>
        </w:trPr>
        <w:tc>
          <w:tcPr>
            <w:tcW w:w="2211" w:type="dxa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ПК 1.3</w:t>
            </w:r>
          </w:p>
          <w:p w:rsidR="00856AD4" w:rsidRPr="00254EA9" w:rsidRDefault="00856AD4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Производить наладку и регулировку различных узлов и агрегатов мехатронных устройств и систем</w:t>
            </w:r>
          </w:p>
        </w:tc>
        <w:tc>
          <w:tcPr>
            <w:tcW w:w="3403" w:type="dxa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промышленные протоколы для объединения ПЛК в сеть</w:t>
            </w:r>
          </w:p>
        </w:tc>
        <w:tc>
          <w:tcPr>
            <w:tcW w:w="3992" w:type="dxa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организации обмена информацией между устройствами мехатронных систем с использованием промышленных сетей</w:t>
            </w:r>
          </w:p>
        </w:tc>
      </w:tr>
      <w:tr w:rsidR="00047EF1" w:rsidRPr="00254EA9" w:rsidTr="004848EE">
        <w:trPr>
          <w:trHeight w:val="212"/>
        </w:trPr>
        <w:tc>
          <w:tcPr>
            <w:tcW w:w="2211" w:type="dxa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ПК 3.1</w:t>
            </w:r>
          </w:p>
          <w:p w:rsidR="00856AD4" w:rsidRPr="00254EA9" w:rsidRDefault="00856AD4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Проводить монтаж и коммутацию датчиков робототехнических средств</w:t>
            </w:r>
          </w:p>
        </w:tc>
        <w:tc>
          <w:tcPr>
            <w:tcW w:w="3403" w:type="dxa"/>
          </w:tcPr>
          <w:p w:rsidR="00047EF1" w:rsidRPr="00254EA9" w:rsidRDefault="00BE67D0" w:rsidP="00254E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Составлять схемы простых мехатронных систем в соответствии с техническим заданием</w:t>
            </w:r>
          </w:p>
        </w:tc>
        <w:tc>
          <w:tcPr>
            <w:tcW w:w="3992" w:type="dxa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особенности сред использования мехатронных систем</w:t>
            </w:r>
          </w:p>
        </w:tc>
      </w:tr>
      <w:tr w:rsidR="00047EF1" w:rsidRPr="00254EA9" w:rsidTr="004848EE">
        <w:trPr>
          <w:trHeight w:val="212"/>
        </w:trPr>
        <w:tc>
          <w:tcPr>
            <w:tcW w:w="2211" w:type="dxa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ПК 4.3</w:t>
            </w:r>
          </w:p>
          <w:p w:rsidR="00856AD4" w:rsidRPr="00254EA9" w:rsidRDefault="004848EE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Осуществлять настройку датчиков и исполнительных устройств мобильных робототехнических комплексов в соответствии с управляющей программой и техническим заданием</w:t>
            </w:r>
          </w:p>
        </w:tc>
        <w:tc>
          <w:tcPr>
            <w:tcW w:w="3403" w:type="dxa"/>
          </w:tcPr>
          <w:p w:rsidR="00047EF1" w:rsidRPr="00254EA9" w:rsidRDefault="00BE67D0" w:rsidP="00254E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Осуществлять настройку датчиков и исполнительных устройств мобильных робототехнических комплексов в соответствии с управляющей программой и техническим заданием</w:t>
            </w:r>
          </w:p>
        </w:tc>
        <w:tc>
          <w:tcPr>
            <w:tcW w:w="3992" w:type="dxa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и выполнение всех требуемых настроек механических, электрических датчиков дополнительной конструкции</w:t>
            </w:r>
          </w:p>
        </w:tc>
      </w:tr>
    </w:tbl>
    <w:p w:rsidR="00047EF1" w:rsidRPr="00254EA9" w:rsidRDefault="00047EF1" w:rsidP="0025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0B7" w:rsidRPr="00254EA9" w:rsidRDefault="008130B7" w:rsidP="00254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EA9">
        <w:rPr>
          <w:rFonts w:ascii="Times New Roman" w:hAnsi="Times New Roman" w:cs="Times New Roman"/>
          <w:b/>
          <w:sz w:val="24"/>
          <w:szCs w:val="24"/>
        </w:rPr>
        <w:t>1.3. Рекомендуемое количество часов на освоение программы дисциплины:</w:t>
      </w:r>
    </w:p>
    <w:p w:rsidR="008130B7" w:rsidRPr="00254EA9" w:rsidRDefault="008130B7" w:rsidP="00254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0B7" w:rsidRPr="00254EA9" w:rsidRDefault="008130B7" w:rsidP="00254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254EA9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Всего учебной нагрузки по дисциплине – </w:t>
      </w:r>
      <w:r w:rsidR="00D53319" w:rsidRPr="00254EA9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DA1F45" w:rsidRPr="00254EA9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D53319" w:rsidRPr="00254EA9">
        <w:rPr>
          <w:rFonts w:ascii="Times New Roman" w:eastAsia="TimesNewRomanPSMT" w:hAnsi="Times New Roman" w:cs="Times New Roman"/>
          <w:sz w:val="24"/>
          <w:szCs w:val="24"/>
        </w:rPr>
        <w:t>0</w:t>
      </w:r>
      <w:r w:rsidRPr="00254EA9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час</w:t>
      </w:r>
      <w:r w:rsidR="00D53319" w:rsidRPr="00254EA9">
        <w:rPr>
          <w:rFonts w:ascii="Times New Roman" w:eastAsia="TimesNewRomanPSMT" w:hAnsi="Times New Roman" w:cs="Times New Roman"/>
          <w:sz w:val="24"/>
          <w:szCs w:val="24"/>
          <w:lang w:eastAsia="en-US"/>
        </w:rPr>
        <w:t>ов</w:t>
      </w:r>
      <w:r w:rsidRPr="00254EA9"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</w:p>
    <w:p w:rsidR="008130B7" w:rsidRPr="00254EA9" w:rsidRDefault="008130B7" w:rsidP="00254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254EA9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Всего во </w:t>
      </w:r>
      <w:proofErr w:type="gramStart"/>
      <w:r w:rsidRPr="00254EA9">
        <w:rPr>
          <w:rFonts w:ascii="Times New Roman" w:eastAsia="TimesNewRomanPSMT" w:hAnsi="Times New Roman" w:cs="Times New Roman"/>
          <w:sz w:val="24"/>
          <w:szCs w:val="24"/>
          <w:lang w:eastAsia="en-US"/>
        </w:rPr>
        <w:t>взаимодействии</w:t>
      </w:r>
      <w:proofErr w:type="gramEnd"/>
      <w:r w:rsidRPr="00254EA9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с преподавателем – </w:t>
      </w:r>
      <w:r w:rsidR="00D53319" w:rsidRPr="00254EA9">
        <w:rPr>
          <w:rFonts w:ascii="Times New Roman" w:eastAsia="TimesNewRomanPSMT" w:hAnsi="Times New Roman" w:cs="Times New Roman"/>
          <w:sz w:val="24"/>
          <w:szCs w:val="24"/>
        </w:rPr>
        <w:t>12</w:t>
      </w:r>
      <w:r w:rsidR="00BD5B45">
        <w:rPr>
          <w:rFonts w:ascii="Times New Roman" w:eastAsia="TimesNewRomanPSMT" w:hAnsi="Times New Roman" w:cs="Times New Roman"/>
          <w:sz w:val="24"/>
          <w:szCs w:val="24"/>
        </w:rPr>
        <w:t>0</w:t>
      </w:r>
      <w:r w:rsidRPr="00254EA9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час</w:t>
      </w:r>
      <w:r w:rsidR="00D53319" w:rsidRPr="00254EA9">
        <w:rPr>
          <w:rFonts w:ascii="Times New Roman" w:eastAsia="TimesNewRomanPSMT" w:hAnsi="Times New Roman" w:cs="Times New Roman"/>
          <w:sz w:val="24"/>
          <w:szCs w:val="24"/>
          <w:lang w:eastAsia="en-US"/>
        </w:rPr>
        <w:t>ов</w:t>
      </w:r>
    </w:p>
    <w:p w:rsidR="008130B7" w:rsidRPr="00254EA9" w:rsidRDefault="008130B7" w:rsidP="00254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254EA9">
        <w:rPr>
          <w:rFonts w:ascii="Times New Roman" w:eastAsia="TimesNewRomanPSMT" w:hAnsi="Times New Roman" w:cs="Times New Roman"/>
          <w:sz w:val="24"/>
          <w:szCs w:val="24"/>
          <w:lang w:eastAsia="en-US"/>
        </w:rPr>
        <w:t>Из них:</w:t>
      </w:r>
    </w:p>
    <w:p w:rsidR="008130B7" w:rsidRPr="00254EA9" w:rsidRDefault="008130B7" w:rsidP="00254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254EA9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- </w:t>
      </w:r>
      <w:r w:rsidRPr="00254EA9">
        <w:rPr>
          <w:rFonts w:ascii="Times New Roman" w:hAnsi="Times New Roman" w:cs="Times New Roman"/>
          <w:sz w:val="24"/>
          <w:szCs w:val="24"/>
        </w:rPr>
        <w:t>теоретическое обучение</w:t>
      </w:r>
      <w:r w:rsidRPr="00254EA9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– </w:t>
      </w:r>
      <w:r w:rsidR="00D53319" w:rsidRPr="00254EA9">
        <w:rPr>
          <w:rFonts w:ascii="Times New Roman" w:eastAsia="TimesNewRomanPSMT" w:hAnsi="Times New Roman" w:cs="Times New Roman"/>
          <w:sz w:val="24"/>
          <w:szCs w:val="24"/>
        </w:rPr>
        <w:t>4</w:t>
      </w:r>
      <w:r w:rsidR="00BD5B45">
        <w:rPr>
          <w:rFonts w:ascii="Times New Roman" w:eastAsia="TimesNewRomanPSMT" w:hAnsi="Times New Roman" w:cs="Times New Roman"/>
          <w:sz w:val="24"/>
          <w:szCs w:val="24"/>
        </w:rPr>
        <w:t>6</w:t>
      </w:r>
      <w:r w:rsidRPr="00254EA9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часа;</w:t>
      </w:r>
    </w:p>
    <w:p w:rsidR="008130B7" w:rsidRPr="00254EA9" w:rsidRDefault="008130B7" w:rsidP="00254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254EA9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- лабораторных и практических занятий – </w:t>
      </w:r>
      <w:r w:rsidR="00BD5B45">
        <w:rPr>
          <w:rFonts w:ascii="Times New Roman" w:eastAsia="TimesNewRomanPSMT" w:hAnsi="Times New Roman" w:cs="Times New Roman"/>
          <w:sz w:val="24"/>
          <w:szCs w:val="24"/>
          <w:lang w:eastAsia="en-US"/>
        </w:rPr>
        <w:t>68</w:t>
      </w:r>
      <w:r w:rsidRPr="00254EA9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час</w:t>
      </w:r>
      <w:r w:rsidR="00D53319" w:rsidRPr="00254EA9">
        <w:rPr>
          <w:rFonts w:ascii="Times New Roman" w:eastAsia="TimesNewRomanPSMT" w:hAnsi="Times New Roman" w:cs="Times New Roman"/>
          <w:sz w:val="24"/>
          <w:szCs w:val="24"/>
          <w:lang w:eastAsia="en-US"/>
        </w:rPr>
        <w:t>а</w:t>
      </w:r>
      <w:r w:rsidRPr="00254EA9">
        <w:rPr>
          <w:rFonts w:ascii="Times New Roman" w:eastAsia="TimesNewRomanPSMT" w:hAnsi="Times New Roman" w:cs="Times New Roman"/>
          <w:sz w:val="24"/>
          <w:szCs w:val="24"/>
          <w:lang w:eastAsia="en-US"/>
        </w:rPr>
        <w:t>;</w:t>
      </w:r>
    </w:p>
    <w:p w:rsidR="008130B7" w:rsidRPr="00254EA9" w:rsidRDefault="008130B7" w:rsidP="00254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254EA9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- промежуточной аттестации – </w:t>
      </w:r>
      <w:r w:rsidR="00F63CAD" w:rsidRPr="00254EA9">
        <w:rPr>
          <w:rFonts w:ascii="Times New Roman" w:eastAsia="TimesNewRomanPSMT" w:hAnsi="Times New Roman" w:cs="Times New Roman"/>
          <w:sz w:val="24"/>
          <w:szCs w:val="24"/>
          <w:lang w:eastAsia="en-US"/>
        </w:rPr>
        <w:t>6</w:t>
      </w:r>
      <w:r w:rsidRPr="00254EA9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час</w:t>
      </w:r>
      <w:r w:rsidR="00F63CAD" w:rsidRPr="00254EA9">
        <w:rPr>
          <w:rFonts w:ascii="Times New Roman" w:eastAsia="TimesNewRomanPSMT" w:hAnsi="Times New Roman" w:cs="Times New Roman"/>
          <w:sz w:val="24"/>
          <w:szCs w:val="24"/>
          <w:lang w:eastAsia="en-US"/>
        </w:rPr>
        <w:t>ов</w:t>
      </w:r>
      <w:r w:rsidRPr="00254EA9"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</w:p>
    <w:p w:rsidR="008130B7" w:rsidRPr="00254EA9" w:rsidRDefault="008130B7" w:rsidP="0025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EF1" w:rsidRPr="00254EA9" w:rsidRDefault="00047EF1" w:rsidP="0025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4EA9">
        <w:rPr>
          <w:rFonts w:ascii="Times New Roman" w:eastAsia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3C0BAB" w:rsidRPr="00254EA9" w:rsidRDefault="003C0BAB" w:rsidP="00254E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EF1" w:rsidRPr="00254EA9" w:rsidRDefault="00047EF1" w:rsidP="00254E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4EA9">
        <w:rPr>
          <w:rFonts w:ascii="Times New Roman" w:eastAsia="Times New Roman" w:hAnsi="Times New Roman" w:cs="Times New Roman"/>
          <w:b/>
          <w:sz w:val="24"/>
          <w:szCs w:val="24"/>
        </w:rPr>
        <w:t xml:space="preserve">2.1. Объем учебной дисциплины и виды учебной </w:t>
      </w:r>
    </w:p>
    <w:p w:rsidR="003C0BAB" w:rsidRPr="00254EA9" w:rsidRDefault="003C0BAB" w:rsidP="00254E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668"/>
      </w:tblGrid>
      <w:tr w:rsidR="00ED33AD" w:rsidRPr="00254EA9" w:rsidTr="00B92DAA">
        <w:trPr>
          <w:trHeight w:val="473"/>
        </w:trPr>
        <w:tc>
          <w:tcPr>
            <w:tcW w:w="4119" w:type="pct"/>
            <w:vAlign w:val="center"/>
            <w:hideMark/>
          </w:tcPr>
          <w:p w:rsidR="00ED33AD" w:rsidRPr="00254EA9" w:rsidRDefault="00ED33AD" w:rsidP="00254EA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4E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Вид </w:t>
            </w:r>
            <w:proofErr w:type="gramStart"/>
            <w:r w:rsidRPr="00254E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учебной</w:t>
            </w:r>
            <w:proofErr w:type="gramEnd"/>
            <w:r w:rsidRPr="00254E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работы</w:t>
            </w:r>
          </w:p>
        </w:tc>
        <w:tc>
          <w:tcPr>
            <w:tcW w:w="881" w:type="pct"/>
            <w:vAlign w:val="center"/>
            <w:hideMark/>
          </w:tcPr>
          <w:p w:rsidR="00ED33AD" w:rsidRPr="00254EA9" w:rsidRDefault="00ED33AD" w:rsidP="00254EA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ED33AD" w:rsidRPr="00254EA9" w:rsidTr="00B92DAA">
        <w:trPr>
          <w:trHeight w:val="473"/>
        </w:trPr>
        <w:tc>
          <w:tcPr>
            <w:tcW w:w="4119" w:type="pct"/>
            <w:vAlign w:val="center"/>
          </w:tcPr>
          <w:p w:rsidR="00ED33AD" w:rsidRPr="00254EA9" w:rsidRDefault="00ED33AD" w:rsidP="00254EA9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4E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Объем учебной дисциплины </w:t>
            </w:r>
          </w:p>
        </w:tc>
        <w:tc>
          <w:tcPr>
            <w:tcW w:w="881" w:type="pct"/>
            <w:vAlign w:val="center"/>
            <w:hideMark/>
          </w:tcPr>
          <w:p w:rsidR="00ED33AD" w:rsidRPr="00254EA9" w:rsidRDefault="00B92DAA" w:rsidP="00254EA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</w:t>
            </w:r>
            <w:r w:rsidR="001E7AF1" w:rsidRPr="00254E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ED33AD" w:rsidRPr="00254EA9" w:rsidTr="00B92DAA">
        <w:trPr>
          <w:trHeight w:val="473"/>
        </w:trPr>
        <w:tc>
          <w:tcPr>
            <w:tcW w:w="4119" w:type="pct"/>
            <w:vAlign w:val="center"/>
          </w:tcPr>
          <w:p w:rsidR="00ED33AD" w:rsidRPr="00254EA9" w:rsidRDefault="00ED33AD" w:rsidP="00254EA9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ED33AD" w:rsidRPr="00254EA9" w:rsidRDefault="00B92DAA" w:rsidP="00254EA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hAnsi="Times New Roman" w:cs="Times New Roman"/>
                <w:iCs/>
                <w:sz w:val="24"/>
                <w:szCs w:val="24"/>
              </w:rPr>
              <w:t>120</w:t>
            </w:r>
          </w:p>
        </w:tc>
      </w:tr>
      <w:tr w:rsidR="00ED33AD" w:rsidRPr="00254EA9" w:rsidTr="00B92DAA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ED33AD" w:rsidRPr="00254EA9" w:rsidRDefault="00ED33AD" w:rsidP="00254EA9">
            <w:pPr>
              <w:suppressAutoHyphens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ED33AD" w:rsidRPr="00254EA9" w:rsidTr="00B92DAA">
        <w:trPr>
          <w:trHeight w:val="473"/>
        </w:trPr>
        <w:tc>
          <w:tcPr>
            <w:tcW w:w="4119" w:type="pct"/>
            <w:vAlign w:val="center"/>
            <w:hideMark/>
          </w:tcPr>
          <w:p w:rsidR="00ED33AD" w:rsidRPr="00254EA9" w:rsidRDefault="00ED33AD" w:rsidP="00254EA9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881" w:type="pct"/>
            <w:vAlign w:val="center"/>
          </w:tcPr>
          <w:p w:rsidR="00ED33AD" w:rsidRPr="00254EA9" w:rsidRDefault="001E7AF1" w:rsidP="00BD5B45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BD5B45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ED33AD" w:rsidRPr="00254EA9" w:rsidTr="00B92DAA">
        <w:trPr>
          <w:trHeight w:val="473"/>
        </w:trPr>
        <w:tc>
          <w:tcPr>
            <w:tcW w:w="4119" w:type="pct"/>
            <w:vAlign w:val="center"/>
            <w:hideMark/>
          </w:tcPr>
          <w:p w:rsidR="00ED33AD" w:rsidRPr="00254EA9" w:rsidRDefault="00ED33AD" w:rsidP="00254EA9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лабораторные работы и практические занятия (если предусмотрено)</w:t>
            </w:r>
          </w:p>
        </w:tc>
        <w:tc>
          <w:tcPr>
            <w:tcW w:w="881" w:type="pct"/>
            <w:vAlign w:val="center"/>
            <w:hideMark/>
          </w:tcPr>
          <w:p w:rsidR="00ED33AD" w:rsidRPr="00254EA9" w:rsidRDefault="00B92DAA" w:rsidP="00254EA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DA1F45" w:rsidRPr="00254EA9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2466C6" w:rsidRPr="00254EA9" w:rsidTr="00B92DAA">
        <w:trPr>
          <w:trHeight w:val="473"/>
        </w:trPr>
        <w:tc>
          <w:tcPr>
            <w:tcW w:w="4119" w:type="pct"/>
            <w:vAlign w:val="center"/>
          </w:tcPr>
          <w:p w:rsidR="002466C6" w:rsidRPr="00254EA9" w:rsidRDefault="002466C6" w:rsidP="00254EA9">
            <w:pPr>
              <w:suppressAutoHyphens/>
              <w:spacing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254EA9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881" w:type="pct"/>
            <w:vAlign w:val="center"/>
          </w:tcPr>
          <w:p w:rsidR="002466C6" w:rsidRPr="00254EA9" w:rsidRDefault="002466C6" w:rsidP="00254EA9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2466C6" w:rsidRPr="00254EA9" w:rsidTr="00B92DAA">
        <w:trPr>
          <w:trHeight w:val="473"/>
        </w:trPr>
        <w:tc>
          <w:tcPr>
            <w:tcW w:w="4119" w:type="pct"/>
            <w:vAlign w:val="center"/>
          </w:tcPr>
          <w:p w:rsidR="002466C6" w:rsidRPr="00254EA9" w:rsidRDefault="002466C6" w:rsidP="00254EA9">
            <w:pPr>
              <w:suppressAutoHyphens/>
              <w:spacing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254EA9">
              <w:rPr>
                <w:rFonts w:ascii="Times New Roman" w:eastAsia="TimesNewRomanPSMT" w:hAnsi="Times New Roman"/>
                <w:b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881" w:type="pct"/>
            <w:vAlign w:val="center"/>
          </w:tcPr>
          <w:p w:rsidR="002466C6" w:rsidRPr="00254EA9" w:rsidRDefault="002466C6" w:rsidP="00254EA9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54EA9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ED33AD" w:rsidRPr="00254EA9" w:rsidTr="00B92DAA">
        <w:trPr>
          <w:trHeight w:val="473"/>
        </w:trPr>
        <w:tc>
          <w:tcPr>
            <w:tcW w:w="4119" w:type="pct"/>
            <w:vAlign w:val="center"/>
            <w:hideMark/>
          </w:tcPr>
          <w:p w:rsidR="00ED33AD" w:rsidRPr="00254EA9" w:rsidRDefault="00ED33AD" w:rsidP="00254EA9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A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881" w:type="pct"/>
            <w:vAlign w:val="center"/>
            <w:hideMark/>
          </w:tcPr>
          <w:p w:rsidR="00ED33AD" w:rsidRPr="00254EA9" w:rsidRDefault="00B92DAA" w:rsidP="00254EA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54E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ED33AD" w:rsidRPr="00254EA9" w:rsidTr="00B92DAA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ED33AD" w:rsidRPr="00254EA9" w:rsidRDefault="002466C6" w:rsidP="00254EA9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проводится в форме экзамена</w:t>
            </w:r>
          </w:p>
        </w:tc>
      </w:tr>
    </w:tbl>
    <w:p w:rsidR="00047EF1" w:rsidRPr="00254EA9" w:rsidRDefault="00047EF1" w:rsidP="00254EA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047EF1" w:rsidRPr="00254E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20"/>
        </w:sectPr>
      </w:pPr>
    </w:p>
    <w:p w:rsidR="00047EF1" w:rsidRPr="00254EA9" w:rsidRDefault="00047EF1" w:rsidP="00254E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4E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047EF1" w:rsidRPr="00254EA9" w:rsidRDefault="00047EF1" w:rsidP="00254EA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9191"/>
        <w:gridCol w:w="1412"/>
        <w:gridCol w:w="1827"/>
      </w:tblGrid>
      <w:tr w:rsidR="00047EF1" w:rsidRPr="00254EA9" w:rsidTr="00D3529B">
        <w:trPr>
          <w:trHeight w:val="20"/>
        </w:trPr>
        <w:tc>
          <w:tcPr>
            <w:tcW w:w="837" w:type="pct"/>
            <w:hideMark/>
          </w:tcPr>
          <w:p w:rsidR="00047EF1" w:rsidRPr="00254EA9" w:rsidRDefault="00047EF1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73" w:type="pct"/>
            <w:hideMark/>
          </w:tcPr>
          <w:p w:rsidR="00047EF1" w:rsidRPr="00254EA9" w:rsidRDefault="00047EF1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12" w:type="pct"/>
            <w:hideMark/>
          </w:tcPr>
          <w:p w:rsidR="00047EF1" w:rsidRPr="00254EA9" w:rsidRDefault="00047EF1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047EF1" w:rsidRPr="00254EA9" w:rsidTr="00D3529B">
        <w:trPr>
          <w:trHeight w:val="20"/>
        </w:trPr>
        <w:tc>
          <w:tcPr>
            <w:tcW w:w="837" w:type="pct"/>
            <w:hideMark/>
          </w:tcPr>
          <w:p w:rsidR="00047EF1" w:rsidRPr="00254EA9" w:rsidRDefault="00047EF1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73" w:type="pct"/>
            <w:hideMark/>
          </w:tcPr>
          <w:p w:rsidR="00047EF1" w:rsidRPr="00254EA9" w:rsidRDefault="00047EF1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:rsidR="00047EF1" w:rsidRPr="00254EA9" w:rsidRDefault="00E217C8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047EF1" w:rsidRPr="00254EA9" w:rsidTr="00D3529B">
        <w:trPr>
          <w:trHeight w:val="20"/>
        </w:trPr>
        <w:tc>
          <w:tcPr>
            <w:tcW w:w="3915" w:type="pct"/>
            <w:gridSpan w:val="2"/>
            <w:hideMark/>
          </w:tcPr>
          <w:p w:rsidR="00047EF1" w:rsidRPr="00254EA9" w:rsidRDefault="00047EF1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Электрическое поле</w:t>
            </w:r>
          </w:p>
        </w:tc>
        <w:tc>
          <w:tcPr>
            <w:tcW w:w="473" w:type="pct"/>
            <w:hideMark/>
          </w:tcPr>
          <w:p w:rsidR="00047EF1" w:rsidRPr="00254EA9" w:rsidRDefault="00B92DAA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2" w:type="pct"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761E3B" w:rsidRPr="00254EA9" w:rsidTr="00D3529B">
        <w:trPr>
          <w:trHeight w:val="20"/>
        </w:trPr>
        <w:tc>
          <w:tcPr>
            <w:tcW w:w="837" w:type="pct"/>
            <w:vMerge w:val="restart"/>
            <w:hideMark/>
          </w:tcPr>
          <w:p w:rsidR="00761E3B" w:rsidRPr="00254EA9" w:rsidRDefault="00761E3B" w:rsidP="00254E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1.1.</w:t>
            </w:r>
          </w:p>
          <w:p w:rsidR="00761E3B" w:rsidRPr="00254EA9" w:rsidRDefault="00761E3B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Проводники и диэлектрики в электрическом поле. Электрический ток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78" w:type="pct"/>
            <w:hideMark/>
          </w:tcPr>
          <w:p w:rsidR="00761E3B" w:rsidRPr="00254EA9" w:rsidRDefault="00761E3B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73" w:type="pct"/>
            <w:vMerge w:val="restart"/>
            <w:vAlign w:val="center"/>
            <w:hideMark/>
          </w:tcPr>
          <w:p w:rsidR="00761E3B" w:rsidRPr="00254EA9" w:rsidRDefault="00B92DAA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2" w:type="pct"/>
            <w:vMerge w:val="restart"/>
          </w:tcPr>
          <w:p w:rsidR="00761E3B" w:rsidRPr="00254EA9" w:rsidRDefault="00761E3B" w:rsidP="00254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1.1.-ПК 1.4.</w:t>
            </w:r>
          </w:p>
          <w:p w:rsidR="00761E3B" w:rsidRPr="00254EA9" w:rsidRDefault="00761E3B" w:rsidP="00254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П.К.2.1.-ПК 2.3.</w:t>
            </w:r>
          </w:p>
          <w:p w:rsidR="00761E3B" w:rsidRPr="00254EA9" w:rsidRDefault="00761E3B" w:rsidP="00254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3.1.-ПК 3.3.</w:t>
            </w:r>
          </w:p>
          <w:p w:rsidR="00761E3B" w:rsidRPr="00254EA9" w:rsidRDefault="00761E3B" w:rsidP="00254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4.1.-ПК 4.3.</w:t>
            </w:r>
          </w:p>
          <w:p w:rsidR="00761E3B" w:rsidRPr="00254EA9" w:rsidRDefault="00761E3B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761E3B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61E3B" w:rsidRPr="00254EA9" w:rsidRDefault="00761E3B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761E3B" w:rsidRPr="00254EA9" w:rsidRDefault="00761E3B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Электрическое поле и его </w:t>
            </w:r>
            <w:proofErr w:type="gram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gram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характеристики. Закон Кулона. Диэлектрическая проницаемость. Напряжённость и потенциал электрического поля. Эквипотенциальные поверхности. Электрическая ёмкость. Конденсаторы. Общая ёмкость при последовательном и параллельном </w:t>
            </w:r>
            <w:proofErr w:type="gram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соединении</w:t>
            </w:r>
            <w:proofErr w:type="gram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конденсаторов.</w:t>
            </w:r>
          </w:p>
        </w:tc>
        <w:tc>
          <w:tcPr>
            <w:tcW w:w="473" w:type="pct"/>
            <w:vMerge/>
            <w:vAlign w:val="center"/>
            <w:hideMark/>
          </w:tcPr>
          <w:p w:rsidR="00761E3B" w:rsidRPr="00254EA9" w:rsidRDefault="00761E3B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761E3B" w:rsidRPr="00254EA9" w:rsidRDefault="00761E3B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761E3B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61E3B" w:rsidRPr="00254EA9" w:rsidRDefault="00761E3B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761E3B" w:rsidRPr="00254EA9" w:rsidRDefault="00761E3B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Общие сведения об электрическом токе. Сила тока. Плотность электрического тока.</w:t>
            </w:r>
          </w:p>
        </w:tc>
        <w:tc>
          <w:tcPr>
            <w:tcW w:w="473" w:type="pct"/>
            <w:vMerge/>
            <w:vAlign w:val="center"/>
            <w:hideMark/>
          </w:tcPr>
          <w:p w:rsidR="00761E3B" w:rsidRPr="00254EA9" w:rsidRDefault="00761E3B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</w:tcPr>
          <w:p w:rsidR="00761E3B" w:rsidRPr="00254EA9" w:rsidRDefault="00761E3B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29735F" w:rsidRPr="00254EA9" w:rsidTr="00D3529B">
        <w:trPr>
          <w:trHeight w:val="20"/>
        </w:trPr>
        <w:tc>
          <w:tcPr>
            <w:tcW w:w="0" w:type="auto"/>
            <w:vMerge/>
            <w:vAlign w:val="center"/>
          </w:tcPr>
          <w:p w:rsidR="0029735F" w:rsidRPr="00254EA9" w:rsidRDefault="0029735F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29735F" w:rsidRPr="00254EA9" w:rsidRDefault="0029735F" w:rsidP="00254E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73" w:type="pct"/>
            <w:vMerge w:val="restart"/>
            <w:vAlign w:val="center"/>
          </w:tcPr>
          <w:p w:rsidR="0029735F" w:rsidRPr="00254EA9" w:rsidRDefault="0093621E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2" w:type="pct"/>
            <w:vMerge/>
          </w:tcPr>
          <w:p w:rsidR="0029735F" w:rsidRPr="00254EA9" w:rsidRDefault="0029735F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29735F" w:rsidRPr="00254EA9" w:rsidTr="00D3529B">
        <w:trPr>
          <w:trHeight w:val="20"/>
        </w:trPr>
        <w:tc>
          <w:tcPr>
            <w:tcW w:w="0" w:type="auto"/>
            <w:vMerge/>
            <w:vAlign w:val="center"/>
          </w:tcPr>
          <w:p w:rsidR="0029735F" w:rsidRPr="00254EA9" w:rsidRDefault="0029735F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29735F" w:rsidRPr="00254EA9" w:rsidRDefault="0029735F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EA9">
              <w:rPr>
                <w:rStyle w:val="210"/>
                <w:sz w:val="24"/>
                <w:szCs w:val="24"/>
              </w:rPr>
              <w:t>1. Решение задач на расчёт электрических полей по заданным параметрам; решение задач на расчёт электрических цепей с различным соединением конденсаторов.</w:t>
            </w:r>
          </w:p>
        </w:tc>
        <w:tc>
          <w:tcPr>
            <w:tcW w:w="473" w:type="pct"/>
            <w:vMerge/>
            <w:vAlign w:val="center"/>
          </w:tcPr>
          <w:p w:rsidR="0029735F" w:rsidRPr="00254EA9" w:rsidRDefault="0029735F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</w:tcPr>
          <w:p w:rsidR="0029735F" w:rsidRPr="00254EA9" w:rsidRDefault="0029735F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3915" w:type="pct"/>
            <w:gridSpan w:val="2"/>
            <w:hideMark/>
          </w:tcPr>
          <w:p w:rsidR="00047EF1" w:rsidRPr="00254EA9" w:rsidRDefault="00047EF1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Электрические цепи постоянного тока</w:t>
            </w:r>
          </w:p>
        </w:tc>
        <w:tc>
          <w:tcPr>
            <w:tcW w:w="473" w:type="pct"/>
            <w:vAlign w:val="center"/>
            <w:hideMark/>
          </w:tcPr>
          <w:p w:rsidR="00047EF1" w:rsidRPr="00254EA9" w:rsidRDefault="00B92DAA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2" w:type="pct"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3529B">
        <w:trPr>
          <w:trHeight w:val="20"/>
        </w:trPr>
        <w:tc>
          <w:tcPr>
            <w:tcW w:w="837" w:type="pct"/>
            <w:vMerge w:val="restart"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2.1.</w:t>
            </w:r>
          </w:p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Простые и сложные электрические цепи постоянного тока</w:t>
            </w:r>
          </w:p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73" w:type="pct"/>
            <w:vMerge w:val="restart"/>
            <w:vAlign w:val="center"/>
          </w:tcPr>
          <w:p w:rsidR="00DA795C" w:rsidRPr="00254EA9" w:rsidRDefault="00B92DAA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2" w:type="pct"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Элементы электрических цепей. Источники и приёмники электрической энергии. Получение электрической энергии из других видов энергии. Преобразование электрической энергии в другие виды энергии. Электрическое сопротивление. Закон Ома. Измерение потенциалов в электрической цепи. Потенциальная диаграмма. Работа и мощность электрического тока. Режимы работы электрических цепей. Схемы замещения электрических цепей. Последовательное, параллельное и смешанное соединение сопротивлений. </w:t>
            </w:r>
          </w:p>
        </w:tc>
        <w:tc>
          <w:tcPr>
            <w:tcW w:w="473" w:type="pct"/>
            <w:vMerge/>
            <w:vAlign w:val="center"/>
          </w:tcPr>
          <w:p w:rsidR="00DA795C" w:rsidRPr="00254EA9" w:rsidRDefault="00DA795C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 w:val="restart"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1.1.-ПК 1.4.</w:t>
            </w:r>
          </w:p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П.К.2.1.-ПК 2.3.</w:t>
            </w:r>
          </w:p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3.1.-ПК 3.3.</w:t>
            </w:r>
          </w:p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4.1.-ПК 4.3.</w:t>
            </w:r>
          </w:p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Законы Кирхгофа. </w:t>
            </w:r>
            <w:proofErr w:type="spell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Неразветвлённые</w:t>
            </w:r>
            <w:proofErr w:type="spell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разветвлённые электрические цепи. </w:t>
            </w:r>
            <w:proofErr w:type="gram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Расчёт 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электрических цепей методами узловых и контурных уравнений, эквивалентных сопротивлений (метод свёртывания цепи), преобразования «треугольника» и «звезды» сопротивлений, наложения токов, эквивалентного генератора, контурных токов.</w:t>
            </w:r>
            <w:proofErr w:type="gramEnd"/>
          </w:p>
        </w:tc>
        <w:tc>
          <w:tcPr>
            <w:tcW w:w="473" w:type="pct"/>
            <w:vMerge/>
            <w:vAlign w:val="center"/>
            <w:hideMark/>
          </w:tcPr>
          <w:p w:rsidR="00DA795C" w:rsidRPr="00254EA9" w:rsidRDefault="00DA795C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73" w:type="pct"/>
            <w:vMerge w:val="restart"/>
            <w:vAlign w:val="center"/>
            <w:hideMark/>
          </w:tcPr>
          <w:p w:rsidR="00DA795C" w:rsidRPr="00254EA9" w:rsidRDefault="00B24538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2" w:type="pct"/>
            <w:vMerge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Экспериментальная проверка закона Ома и  законов Кирхгофа для многоконтурных цепей (лабораторная работа)</w:t>
            </w:r>
          </w:p>
        </w:tc>
        <w:tc>
          <w:tcPr>
            <w:tcW w:w="473" w:type="pct"/>
            <w:vMerge/>
            <w:vAlign w:val="center"/>
            <w:hideMark/>
          </w:tcPr>
          <w:p w:rsidR="00DA795C" w:rsidRPr="00254EA9" w:rsidRDefault="00DA795C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Изучение распределения токов и напряжения при последовательном и параллельном соединениях резисторов </w:t>
            </w:r>
            <w:proofErr w:type="gram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работа)</w:t>
            </w:r>
          </w:p>
        </w:tc>
        <w:tc>
          <w:tcPr>
            <w:tcW w:w="473" w:type="pct"/>
            <w:vMerge/>
            <w:vAlign w:val="center"/>
            <w:hideMark/>
          </w:tcPr>
          <w:p w:rsidR="00DA795C" w:rsidRPr="00254EA9" w:rsidRDefault="00DA795C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3529B">
        <w:trPr>
          <w:trHeight w:val="20"/>
        </w:trPr>
        <w:tc>
          <w:tcPr>
            <w:tcW w:w="0" w:type="auto"/>
            <w:vMerge/>
            <w:vAlign w:val="center"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EA9">
              <w:rPr>
                <w:rStyle w:val="210"/>
                <w:sz w:val="24"/>
                <w:szCs w:val="24"/>
              </w:rPr>
              <w:t xml:space="preserve">3. Изучение распределения токов и напряжения при смешанном </w:t>
            </w:r>
            <w:proofErr w:type="gramStart"/>
            <w:r w:rsidRPr="00254EA9">
              <w:rPr>
                <w:rStyle w:val="210"/>
                <w:sz w:val="24"/>
                <w:szCs w:val="24"/>
              </w:rPr>
              <w:t>соединении</w:t>
            </w:r>
            <w:proofErr w:type="gramEnd"/>
            <w:r w:rsidRPr="00254EA9">
              <w:rPr>
                <w:rStyle w:val="210"/>
                <w:sz w:val="24"/>
                <w:szCs w:val="24"/>
              </w:rPr>
              <w:t xml:space="preserve"> резисторов.</w:t>
            </w:r>
          </w:p>
        </w:tc>
        <w:tc>
          <w:tcPr>
            <w:tcW w:w="473" w:type="pct"/>
            <w:vMerge/>
            <w:vAlign w:val="center"/>
          </w:tcPr>
          <w:p w:rsidR="00DA795C" w:rsidRPr="00254EA9" w:rsidRDefault="00DA795C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3529B">
        <w:trPr>
          <w:trHeight w:val="20"/>
        </w:trPr>
        <w:tc>
          <w:tcPr>
            <w:tcW w:w="0" w:type="auto"/>
            <w:vMerge/>
            <w:vAlign w:val="center"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EA9">
              <w:rPr>
                <w:rStyle w:val="210"/>
                <w:sz w:val="24"/>
                <w:szCs w:val="24"/>
              </w:rPr>
              <w:t>4. Опытная проверка принципа наложения токов.</w:t>
            </w:r>
          </w:p>
        </w:tc>
        <w:tc>
          <w:tcPr>
            <w:tcW w:w="473" w:type="pct"/>
            <w:vMerge/>
            <w:vAlign w:val="center"/>
          </w:tcPr>
          <w:p w:rsidR="00DA795C" w:rsidRPr="00254EA9" w:rsidRDefault="00DA795C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3529B">
        <w:trPr>
          <w:trHeight w:val="20"/>
        </w:trPr>
        <w:tc>
          <w:tcPr>
            <w:tcW w:w="0" w:type="auto"/>
            <w:vMerge/>
            <w:vAlign w:val="center"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DA795C" w:rsidRPr="00254EA9" w:rsidRDefault="00DA795C" w:rsidP="00254EA9">
            <w:pPr>
              <w:spacing w:line="240" w:lineRule="auto"/>
              <w:rPr>
                <w:rStyle w:val="210"/>
                <w:sz w:val="24"/>
                <w:szCs w:val="24"/>
              </w:rPr>
            </w:pPr>
            <w:r w:rsidRPr="00254EA9">
              <w:rPr>
                <w:rStyle w:val="210"/>
                <w:sz w:val="24"/>
                <w:szCs w:val="24"/>
              </w:rPr>
              <w:t>5.Опытная проверка метода эквивалентного генератора</w:t>
            </w:r>
          </w:p>
        </w:tc>
        <w:tc>
          <w:tcPr>
            <w:tcW w:w="473" w:type="pct"/>
            <w:vMerge/>
            <w:vAlign w:val="center"/>
          </w:tcPr>
          <w:p w:rsidR="00DA795C" w:rsidRPr="00254EA9" w:rsidRDefault="00DA795C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Расчёт электрических цепей методами узловых и контурных уравнений, эквивалентных сопротивлений (метод свёртывания цепи), преобразования «треугольника» и «звезды» сопротивлений, наложения токов, эквивалентного генератора, контурных токов</w:t>
            </w:r>
            <w:proofErr w:type="gram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54EA9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254EA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254EA9">
              <w:rPr>
                <w:rFonts w:ascii="Times New Roman" w:hAnsi="Times New Roman"/>
                <w:bCs/>
                <w:sz w:val="24"/>
                <w:szCs w:val="24"/>
              </w:rPr>
              <w:t>рактическое занятие)</w:t>
            </w:r>
          </w:p>
        </w:tc>
        <w:tc>
          <w:tcPr>
            <w:tcW w:w="473" w:type="pct"/>
            <w:vMerge/>
            <w:vAlign w:val="center"/>
            <w:hideMark/>
          </w:tcPr>
          <w:p w:rsidR="00DA795C" w:rsidRPr="00254EA9" w:rsidRDefault="00DA795C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254EA9">
              <w:rPr>
                <w:rFonts w:ascii="Times New Roman" w:hAnsi="Times New Roman"/>
                <w:bCs/>
                <w:sz w:val="24"/>
                <w:szCs w:val="24"/>
              </w:rPr>
              <w:t>Решение задач с использованием законов Ома, Кирхгофа (практическое занятие)</w:t>
            </w:r>
          </w:p>
        </w:tc>
        <w:tc>
          <w:tcPr>
            <w:tcW w:w="473" w:type="pct"/>
            <w:vMerge/>
            <w:vAlign w:val="center"/>
            <w:hideMark/>
          </w:tcPr>
          <w:p w:rsidR="00DA795C" w:rsidRPr="00254EA9" w:rsidRDefault="00DA795C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3915" w:type="pct"/>
            <w:gridSpan w:val="2"/>
            <w:hideMark/>
          </w:tcPr>
          <w:p w:rsidR="00047EF1" w:rsidRPr="00254EA9" w:rsidRDefault="00047EF1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Магнитное поле</w:t>
            </w:r>
          </w:p>
        </w:tc>
        <w:tc>
          <w:tcPr>
            <w:tcW w:w="473" w:type="pct"/>
            <w:vAlign w:val="center"/>
            <w:hideMark/>
          </w:tcPr>
          <w:p w:rsidR="00047EF1" w:rsidRPr="00254EA9" w:rsidRDefault="00B92DAA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2" w:type="pct"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6116EB" w:rsidRPr="00254EA9" w:rsidTr="00D3529B">
        <w:trPr>
          <w:trHeight w:val="20"/>
        </w:trPr>
        <w:tc>
          <w:tcPr>
            <w:tcW w:w="837" w:type="pct"/>
            <w:vMerge w:val="restart"/>
            <w:hideMark/>
          </w:tcPr>
          <w:p w:rsidR="006116EB" w:rsidRPr="00254EA9" w:rsidRDefault="006116EB" w:rsidP="00254EA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3.1.</w:t>
            </w:r>
          </w:p>
          <w:p w:rsidR="006116EB" w:rsidRPr="00254EA9" w:rsidRDefault="006116EB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Магнитные цепи и электромагнитная индукция</w:t>
            </w:r>
          </w:p>
        </w:tc>
        <w:tc>
          <w:tcPr>
            <w:tcW w:w="3078" w:type="pct"/>
            <w:hideMark/>
          </w:tcPr>
          <w:p w:rsidR="006116EB" w:rsidRPr="00254EA9" w:rsidRDefault="006116EB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73" w:type="pct"/>
            <w:vMerge w:val="restart"/>
            <w:vAlign w:val="center"/>
            <w:hideMark/>
          </w:tcPr>
          <w:p w:rsidR="006116EB" w:rsidRPr="00254EA9" w:rsidRDefault="00B92DAA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2" w:type="pct"/>
            <w:vMerge w:val="restart"/>
          </w:tcPr>
          <w:p w:rsidR="006116EB" w:rsidRPr="00254EA9" w:rsidRDefault="006116EB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1.1.-ПК 1.4.</w:t>
            </w:r>
          </w:p>
          <w:p w:rsidR="006116EB" w:rsidRPr="00254EA9" w:rsidRDefault="006116EB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П.К.2.1.-ПК 2.3.</w:t>
            </w:r>
          </w:p>
          <w:p w:rsidR="006116EB" w:rsidRPr="00254EA9" w:rsidRDefault="006116EB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3.1.-ПК 3.3.</w:t>
            </w:r>
          </w:p>
          <w:p w:rsidR="006116EB" w:rsidRPr="00254EA9" w:rsidRDefault="006116EB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4.1.-ПК 4.3.</w:t>
            </w:r>
          </w:p>
          <w:p w:rsidR="006116EB" w:rsidRPr="00254EA9" w:rsidRDefault="006116EB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6116EB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116EB" w:rsidRPr="00254EA9" w:rsidRDefault="006116EB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6116EB" w:rsidRPr="00254EA9" w:rsidRDefault="006116EB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Основные параметры, характеризующие магнитное поле. Закон Ампера. Закон </w:t>
            </w:r>
            <w:proofErr w:type="spell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</w:t>
            </w:r>
            <w:proofErr w:type="spell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Савара</w:t>
            </w:r>
            <w:proofErr w:type="spell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Циркуляция магнитной индукции. Магнитные поля прямого провода, кольцевой и цилиндрической катушек. Магнитный поток. Магнитное потокосцепление. Индуктивность собственная и взаимная. Магнитные свойства вещества. Напряжённость магнитного поля. Закон полного тока. Явление магнитного гистерезиса.</w:t>
            </w:r>
          </w:p>
        </w:tc>
        <w:tc>
          <w:tcPr>
            <w:tcW w:w="473" w:type="pct"/>
            <w:vMerge/>
            <w:vAlign w:val="center"/>
            <w:hideMark/>
          </w:tcPr>
          <w:p w:rsidR="006116EB" w:rsidRPr="00254EA9" w:rsidRDefault="006116EB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6116EB" w:rsidRPr="00254EA9" w:rsidRDefault="006116EB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6116EB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116EB" w:rsidRPr="00254EA9" w:rsidRDefault="006116EB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6116EB" w:rsidRPr="00254EA9" w:rsidRDefault="006116EB" w:rsidP="00254E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Магнитные цепи. Расчёт </w:t>
            </w:r>
            <w:proofErr w:type="spell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неразветвлённой</w:t>
            </w:r>
            <w:proofErr w:type="spell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однородной магнитной цепи. Магнитное сопротивление. Магнитодвижущая сила. Расчёт разветвлённой однородной магнитной цепи. Узловые и контурные уравнения магнитной цепи.</w:t>
            </w:r>
          </w:p>
        </w:tc>
        <w:tc>
          <w:tcPr>
            <w:tcW w:w="473" w:type="pct"/>
            <w:vMerge/>
            <w:vAlign w:val="center"/>
            <w:hideMark/>
          </w:tcPr>
          <w:p w:rsidR="006116EB" w:rsidRPr="00254EA9" w:rsidRDefault="006116EB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16EB" w:rsidRPr="00254EA9" w:rsidRDefault="006116EB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6116EB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116EB" w:rsidRPr="00254EA9" w:rsidRDefault="006116EB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6116EB" w:rsidRPr="00254EA9" w:rsidRDefault="006116EB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Закон электромагнитной индукции. Правило Ленца. Силы Лоренца. Взаимодействие сил Лоренца и Кулона. Индуцированная электродвижущая сила (далее — ЭДС). Правило правой руки. ЭДС самоиндукции и взаимоиндукции.</w:t>
            </w:r>
          </w:p>
        </w:tc>
        <w:tc>
          <w:tcPr>
            <w:tcW w:w="473" w:type="pct"/>
            <w:vMerge/>
            <w:vAlign w:val="center"/>
            <w:hideMark/>
          </w:tcPr>
          <w:p w:rsidR="006116EB" w:rsidRPr="00254EA9" w:rsidRDefault="006116EB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6116EB" w:rsidRPr="00254EA9" w:rsidRDefault="006116EB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3529B">
        <w:trPr>
          <w:trHeight w:val="20"/>
        </w:trPr>
        <w:tc>
          <w:tcPr>
            <w:tcW w:w="0" w:type="auto"/>
            <w:vMerge/>
            <w:vAlign w:val="center"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73" w:type="pct"/>
            <w:vMerge w:val="restart"/>
            <w:vAlign w:val="center"/>
          </w:tcPr>
          <w:p w:rsidR="00DA795C" w:rsidRPr="00254EA9" w:rsidRDefault="0093621E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2" w:type="pct"/>
            <w:vMerge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3529B">
        <w:trPr>
          <w:trHeight w:val="20"/>
        </w:trPr>
        <w:tc>
          <w:tcPr>
            <w:tcW w:w="0" w:type="auto"/>
            <w:vMerge/>
            <w:vAlign w:val="center"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DA795C" w:rsidRPr="00254EA9" w:rsidRDefault="00DA795C" w:rsidP="00254EA9">
            <w:pPr>
              <w:widowControl w:val="0"/>
              <w:tabs>
                <w:tab w:val="left" w:pos="-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EA9">
              <w:rPr>
                <w:rStyle w:val="210"/>
                <w:sz w:val="24"/>
                <w:szCs w:val="24"/>
              </w:rPr>
              <w:t xml:space="preserve">1.Выполнение расчёта неоднородных </w:t>
            </w:r>
            <w:proofErr w:type="spellStart"/>
            <w:r w:rsidRPr="00254EA9">
              <w:rPr>
                <w:rStyle w:val="210"/>
                <w:sz w:val="24"/>
                <w:szCs w:val="24"/>
              </w:rPr>
              <w:t>неразветвлённых</w:t>
            </w:r>
            <w:proofErr w:type="spellEnd"/>
            <w:r w:rsidRPr="00254EA9">
              <w:rPr>
                <w:rStyle w:val="210"/>
                <w:sz w:val="24"/>
                <w:szCs w:val="24"/>
              </w:rPr>
              <w:t xml:space="preserve"> и однородных разветвлённых магнитных цепей по заданным параметрам.</w:t>
            </w:r>
          </w:p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:rsidR="00DA795C" w:rsidRPr="00254EA9" w:rsidRDefault="00DA795C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3915" w:type="pct"/>
            <w:gridSpan w:val="2"/>
            <w:hideMark/>
          </w:tcPr>
          <w:p w:rsidR="00047EF1" w:rsidRPr="00254EA9" w:rsidRDefault="00047EF1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Электрические цепи переменного тока</w:t>
            </w:r>
          </w:p>
        </w:tc>
        <w:tc>
          <w:tcPr>
            <w:tcW w:w="473" w:type="pct"/>
            <w:vAlign w:val="center"/>
            <w:hideMark/>
          </w:tcPr>
          <w:p w:rsidR="00047EF1" w:rsidRPr="00254EA9" w:rsidRDefault="00CA6627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12" w:type="pct"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837" w:type="pct"/>
            <w:vMerge w:val="restar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4.1.</w:t>
            </w:r>
          </w:p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сведения о синусоидальном электрическом токе. Элементы и параметры электрических цепей переменного тока</w:t>
            </w: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73" w:type="pct"/>
            <w:vMerge w:val="restart"/>
            <w:vAlign w:val="center"/>
            <w:hideMark/>
          </w:tcPr>
          <w:p w:rsidR="00047EF1" w:rsidRPr="00254EA9" w:rsidRDefault="00CA6627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2" w:type="pct"/>
            <w:vMerge w:val="restart"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1.1.-ПК 1.4.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П.К.2.1.-ПК 2.3.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3.1.-ПК 3.3.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4.1.-ПК 4.3.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5.1.-ПК 5.5.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Получение </w:t>
            </w:r>
            <w:proofErr w:type="gram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синусоидальной</w:t>
            </w:r>
            <w:proofErr w:type="gram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ЭДС. Уравнения и графики синусоидальных величин. Векторные диаграммы. Действующая и средняя величины переменного тока.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Цепи с активным сопротивлением, индуктивностью, ёмкостью, реальной катушкой, реальным конденсатором.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837" w:type="pct"/>
            <w:vMerge w:val="restar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4.2.</w:t>
            </w:r>
          </w:p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Резонанс в электрических цепях</w:t>
            </w: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73" w:type="pct"/>
            <w:vMerge w:val="restart"/>
            <w:vAlign w:val="center"/>
            <w:hideMark/>
          </w:tcPr>
          <w:p w:rsidR="00047EF1" w:rsidRPr="00254EA9" w:rsidRDefault="00CA6627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2" w:type="pct"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Неразветвлённая</w:t>
            </w:r>
            <w:proofErr w:type="spell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цепь с реальным конденсатором и реальной катушкой. Схемы замещения. Векторные диаграммы напряжений, треугольники сопротивлений и мощностей. Режимы работы цепи. Резонанс напряжений. Волновое сопротивление. Добротность контура. Цепь с параллельным соединением реального конденсатора и реальной катушкой. Схемы замещения. Векторные диаграммы токов, треугольники проводимостей и мощностей. Режимы работы цепи. Резонанс токов. Волновая проводимость.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 w:val="restart"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1.1.-ПК 1.4.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П.К.2.1.-ПК 2.3.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3.1.-ПК 3.3.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4.1.-ПК 4.3.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5.1.-ПК 5.5.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837" w:type="pct"/>
            <w:vMerge w:val="restart"/>
            <w:hideMark/>
          </w:tcPr>
          <w:p w:rsidR="00047EF1" w:rsidRPr="00254EA9" w:rsidRDefault="00047EF1" w:rsidP="00254E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4.3.</w:t>
            </w:r>
          </w:p>
          <w:p w:rsidR="00047EF1" w:rsidRPr="00254EA9" w:rsidRDefault="00047EF1" w:rsidP="00254E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Трёхфазные цепи</w:t>
            </w: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73" w:type="pct"/>
            <w:vMerge w:val="restart"/>
            <w:vAlign w:val="center"/>
            <w:hideMark/>
          </w:tcPr>
          <w:p w:rsidR="00047EF1" w:rsidRPr="00254EA9" w:rsidRDefault="00CA6627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2" w:type="pct"/>
            <w:vMerge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Общие сведения о трёхфазных системах. Получение </w:t>
            </w:r>
            <w:proofErr w:type="gram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трёхфазной</w:t>
            </w:r>
            <w:proofErr w:type="gram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ЭДС. Соединение «звездой» при симметричной нагрузке. Фазные и линейные напряжения и токи. Соединение «треугольником» при симметричной нагрузке. Фазные и линейные напряжения и токи. Мощность. Общие сведения о несимметричных трёхфазных цепях. Основные причины появления </w:t>
            </w:r>
            <w:proofErr w:type="spell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несимметрии</w:t>
            </w:r>
            <w:proofErr w:type="spell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трёхфазных системах. Трёхфазные несимметричные цепи при соединении источника и приёмника «звездой». Смещение </w:t>
            </w:r>
            <w:proofErr w:type="spell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нейтрали</w:t>
            </w:r>
            <w:proofErr w:type="spell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Роль нулевого провода. Трёхфазные несимметричные цепи при соединении приёмника «треугольником». Переменное вращающееся электромагнитное поле.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837" w:type="pct"/>
            <w:vMerge w:val="restar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</w:t>
            </w:r>
            <w:r w:rsidR="00DE5095"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Переходные процессы в электрических цепях</w:t>
            </w: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73" w:type="pct"/>
            <w:vMerge w:val="restart"/>
            <w:vAlign w:val="center"/>
            <w:hideMark/>
          </w:tcPr>
          <w:p w:rsidR="00047EF1" w:rsidRPr="00254EA9" w:rsidRDefault="00CA6627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2" w:type="pct"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Общие сведения о переходных процессах. Причины возникновения переходных процессов. Первый и второй законы коммутации. Включение и отключение катушки индуктивности в электрических цепях постоянного напряжения. Заряд и разряд конденсатора в цепи 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RC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Уравнения переходных токов и напряжений. Графики переходных процессов.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 w:val="restart"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1.1.-ПК 1.4.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П.К.2.1.-ПК 2.3.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3.1.-ПК 3.3.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4.1.-ПК 4.3.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5.1.-ПК 5.5.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795C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73" w:type="pct"/>
            <w:vMerge w:val="restart"/>
            <w:vAlign w:val="center"/>
            <w:hideMark/>
          </w:tcPr>
          <w:p w:rsidR="00DA795C" w:rsidRPr="00254EA9" w:rsidRDefault="0093621E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2" w:type="pct"/>
            <w:vMerge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Исследование цепи переменного тока с последовательным соединением активного и реактивного элементов,  с параллельным соединением активного и реактивного элементов. Изучение резонанса напряжений, резонанса тока.</w:t>
            </w:r>
          </w:p>
        </w:tc>
        <w:tc>
          <w:tcPr>
            <w:tcW w:w="473" w:type="pct"/>
            <w:vMerge/>
            <w:vAlign w:val="center"/>
            <w:hideMark/>
          </w:tcPr>
          <w:p w:rsidR="00DA795C" w:rsidRPr="00254EA9" w:rsidRDefault="00DA795C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Исследование трёхфазной цепи при соединении потребителей «звездой» и «треугольником».</w:t>
            </w:r>
          </w:p>
        </w:tc>
        <w:tc>
          <w:tcPr>
            <w:tcW w:w="473" w:type="pct"/>
            <w:vMerge/>
            <w:vAlign w:val="center"/>
            <w:hideMark/>
          </w:tcPr>
          <w:p w:rsidR="00DA795C" w:rsidRPr="00254EA9" w:rsidRDefault="00DA795C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3529B">
        <w:trPr>
          <w:trHeight w:val="20"/>
        </w:trPr>
        <w:tc>
          <w:tcPr>
            <w:tcW w:w="0" w:type="auto"/>
            <w:vMerge/>
            <w:vAlign w:val="center"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DA795C" w:rsidRPr="00254EA9" w:rsidRDefault="00DA795C" w:rsidP="00254EA9">
            <w:pPr>
              <w:widowControl w:val="0"/>
              <w:tabs>
                <w:tab w:val="left" w:pos="-116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3.Решение задач на расчёт электрических цепей переменного тока с построением векторных диаграмм, треугольников сопротивлений (проводимостей) и мощностей.</w:t>
            </w:r>
          </w:p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:rsidR="00DA795C" w:rsidRPr="00254EA9" w:rsidRDefault="00DA795C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3529B">
        <w:trPr>
          <w:trHeight w:val="20"/>
        </w:trPr>
        <w:tc>
          <w:tcPr>
            <w:tcW w:w="0" w:type="auto"/>
            <w:vMerge/>
            <w:vAlign w:val="center"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DA795C" w:rsidRPr="00254EA9" w:rsidRDefault="00DA795C" w:rsidP="00254EA9">
            <w:pPr>
              <w:widowControl w:val="0"/>
              <w:tabs>
                <w:tab w:val="left" w:pos="-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4.Решение задач на расчёт электрических цепей переменного тока символическим методом.</w:t>
            </w:r>
          </w:p>
        </w:tc>
        <w:tc>
          <w:tcPr>
            <w:tcW w:w="473" w:type="pct"/>
            <w:vMerge/>
            <w:vAlign w:val="center"/>
          </w:tcPr>
          <w:p w:rsidR="00DA795C" w:rsidRPr="00254EA9" w:rsidRDefault="00DA795C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3529B">
        <w:trPr>
          <w:trHeight w:val="20"/>
        </w:trPr>
        <w:tc>
          <w:tcPr>
            <w:tcW w:w="0" w:type="auto"/>
            <w:vMerge/>
            <w:vAlign w:val="center"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DA795C" w:rsidRPr="00254EA9" w:rsidRDefault="00DA795C" w:rsidP="00254EA9">
            <w:pPr>
              <w:widowControl w:val="0"/>
              <w:tabs>
                <w:tab w:val="left" w:pos="-1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5.Решение задач на включение и отключение катушки индуктивности, на заряд и разряд конденсаторов</w:t>
            </w:r>
          </w:p>
        </w:tc>
        <w:tc>
          <w:tcPr>
            <w:tcW w:w="473" w:type="pct"/>
            <w:vMerge/>
            <w:vAlign w:val="center"/>
          </w:tcPr>
          <w:p w:rsidR="00DA795C" w:rsidRPr="00254EA9" w:rsidRDefault="00DA795C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254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Выполнение расчёта колебательных контуров по заданным параметрам.</w:t>
            </w:r>
          </w:p>
        </w:tc>
        <w:tc>
          <w:tcPr>
            <w:tcW w:w="473" w:type="pct"/>
            <w:vMerge/>
            <w:vAlign w:val="center"/>
            <w:hideMark/>
          </w:tcPr>
          <w:p w:rsidR="00DA795C" w:rsidRPr="00254EA9" w:rsidRDefault="00DA795C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3915" w:type="pct"/>
            <w:gridSpan w:val="2"/>
            <w:hideMark/>
          </w:tcPr>
          <w:p w:rsidR="00047EF1" w:rsidRPr="00254EA9" w:rsidRDefault="00047EF1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 Электронные пассивные и активные цепи</w:t>
            </w:r>
          </w:p>
        </w:tc>
        <w:tc>
          <w:tcPr>
            <w:tcW w:w="473" w:type="pct"/>
            <w:vAlign w:val="center"/>
            <w:hideMark/>
          </w:tcPr>
          <w:p w:rsidR="00047EF1" w:rsidRPr="00254EA9" w:rsidRDefault="00CA6627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2" w:type="pct"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837" w:type="pct"/>
            <w:vMerge w:val="restar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5.1.</w:t>
            </w:r>
          </w:p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Пассивные и активные электронные цепи. Фильтры</w:t>
            </w: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73" w:type="pct"/>
            <w:vMerge w:val="restart"/>
            <w:vAlign w:val="center"/>
            <w:hideMark/>
          </w:tcPr>
          <w:p w:rsidR="00047EF1" w:rsidRPr="00254EA9" w:rsidRDefault="00CA6627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2" w:type="pct"/>
            <w:vMerge w:val="restart"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1.1.-ПК 1.4.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П.К.2.1.-ПК 2.3.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3.1.-ПК 3.3.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4.1.-ПК 4.3.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5.1.-ПК 5.5.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Общие сведения о пассивных и активных электронных цепях. Фильтры. Типы фильтров. Принцип работы пассивных фильтров. Принцип работы активных фильтров. Применение фильтров в силовых электрических цепях и в радиоэлектронной аппаратуре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3915" w:type="pct"/>
            <w:gridSpan w:val="2"/>
            <w:hideMark/>
          </w:tcPr>
          <w:p w:rsidR="00047EF1" w:rsidRPr="00254EA9" w:rsidRDefault="00047EF1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6. </w:t>
            </w:r>
            <w:proofErr w:type="gramStart"/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Физические</w:t>
            </w:r>
            <w:proofErr w:type="gramEnd"/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основы полупроводниковых приборов</w:t>
            </w:r>
          </w:p>
        </w:tc>
        <w:tc>
          <w:tcPr>
            <w:tcW w:w="473" w:type="pct"/>
            <w:vAlign w:val="center"/>
            <w:hideMark/>
          </w:tcPr>
          <w:p w:rsidR="00047EF1" w:rsidRPr="00254EA9" w:rsidRDefault="00CA6627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2" w:type="pct"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837" w:type="pct"/>
            <w:vMerge w:val="restar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6.1.</w:t>
            </w:r>
          </w:p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Электрофизические свойства полупроводников</w:t>
            </w: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73" w:type="pct"/>
            <w:vMerge w:val="restart"/>
            <w:vAlign w:val="center"/>
            <w:hideMark/>
          </w:tcPr>
          <w:p w:rsidR="00047EF1" w:rsidRPr="00254EA9" w:rsidRDefault="00CA6627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2" w:type="pct"/>
            <w:vMerge w:val="restart"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1.1.-ПК 1.4.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П.К.2.1.-ПК 2.3.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3.1.-ПК 3.3.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4.1.-ПК 4.3.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5.1.-ПК 5.5.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Электрофизические свойства полупроводников. Внутренняя структура полупроводника. Понятие «ковалентная связь» и её особенность. Свободные носители заряда в полупроводнике, понятие «дырка». Собственная и примесная проводимость. Виды примесей. Зависимость проводимости примесных полупроводников от температуры.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Токи в полупроводниках: дрейфовый и диффузионный. Неравновесные носители заряда в полупроводнике. Время жизни и скорость рекомбинации неравновесных носителей, связь этих параметров с частотными свойствами полупроводниковых приборов. 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Основные группы электрических контактов и требования к ним. Свойства контакта «полупроводник-полупроводник». Формирование 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-перехода. Физические процессы. Ширина и потенциальный барьер 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p-n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-перехода.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Свойства 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-перехода при </w:t>
            </w:r>
            <w:proofErr w:type="gram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proofErr w:type="gram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внешнего напряжения. Прямое и обратное включение 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-перехода. Физические процессы: явления инжекции и экстракции носителей. Вольт-амперная характеристика (ВАХ) 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-перехода. Понятие «пробой 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-перехода». Виды пробоя. 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Температурные и частотные свойства 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-перехода. Влияние температуры на ВАХ 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p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-перехода. Барьерная и диффузионная ёмкость 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-перехода, их влияние на частотные свойства р-п-перехода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3915" w:type="pct"/>
            <w:gridSpan w:val="2"/>
            <w:hideMark/>
          </w:tcPr>
          <w:p w:rsidR="00047EF1" w:rsidRPr="00254EA9" w:rsidRDefault="00047EF1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7. Полупроводниковые приборы</w:t>
            </w:r>
          </w:p>
        </w:tc>
        <w:tc>
          <w:tcPr>
            <w:tcW w:w="473" w:type="pct"/>
            <w:vAlign w:val="center"/>
            <w:hideMark/>
          </w:tcPr>
          <w:p w:rsidR="00047EF1" w:rsidRPr="00254EA9" w:rsidRDefault="00C2396E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12" w:type="pct"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620349" w:rsidRPr="00254EA9" w:rsidTr="00D3529B">
        <w:trPr>
          <w:trHeight w:val="20"/>
        </w:trPr>
        <w:tc>
          <w:tcPr>
            <w:tcW w:w="837" w:type="pct"/>
            <w:vMerge w:val="restart"/>
            <w:hideMark/>
          </w:tcPr>
          <w:p w:rsidR="00620349" w:rsidRPr="00254EA9" w:rsidRDefault="00620349" w:rsidP="00254E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7.1.</w:t>
            </w:r>
          </w:p>
          <w:p w:rsidR="00620349" w:rsidRPr="00254EA9" w:rsidRDefault="00620349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Полупроводниковые диоды</w:t>
            </w:r>
          </w:p>
        </w:tc>
        <w:tc>
          <w:tcPr>
            <w:tcW w:w="3078" w:type="pct"/>
            <w:hideMark/>
          </w:tcPr>
          <w:p w:rsidR="00620349" w:rsidRPr="00254EA9" w:rsidRDefault="00620349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73" w:type="pct"/>
            <w:vMerge w:val="restart"/>
            <w:vAlign w:val="center"/>
            <w:hideMark/>
          </w:tcPr>
          <w:p w:rsidR="00620349" w:rsidRPr="00254EA9" w:rsidRDefault="00C2396E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2" w:type="pct"/>
          </w:tcPr>
          <w:p w:rsidR="00620349" w:rsidRPr="00254EA9" w:rsidRDefault="00620349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620349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20349" w:rsidRPr="00254EA9" w:rsidRDefault="00620349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620349" w:rsidRPr="00254EA9" w:rsidRDefault="00620349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Общие сведения о полупроводниковых диодах. Классификация полупроводниковых диодов и принципы классификации. Устройство полупроводниковых диодов. Характеристики и параметры, схемы включения. Основные типы полупроводниковых диодов и их свойства. Выпрямительные (силовые) диоды. Детекторные диоды. Стабилитроны. Импульсивные, высокочастотные (ВЧ) и сверхвысокочастотные (СВЧ) диоды. Варикапы. Области применения, обозначение, маркировка диодов.</w:t>
            </w:r>
          </w:p>
        </w:tc>
        <w:tc>
          <w:tcPr>
            <w:tcW w:w="473" w:type="pct"/>
            <w:vMerge/>
            <w:vAlign w:val="center"/>
            <w:hideMark/>
          </w:tcPr>
          <w:p w:rsidR="00620349" w:rsidRPr="00254EA9" w:rsidRDefault="00620349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 w:val="restart"/>
            <w:hideMark/>
          </w:tcPr>
          <w:p w:rsidR="00620349" w:rsidRPr="00254EA9" w:rsidRDefault="00620349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1.1.-ПК 1.4.</w:t>
            </w:r>
          </w:p>
          <w:p w:rsidR="00620349" w:rsidRPr="00254EA9" w:rsidRDefault="00620349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П.К.2.1.-ПК 2.3.</w:t>
            </w:r>
          </w:p>
          <w:p w:rsidR="00620349" w:rsidRPr="00254EA9" w:rsidRDefault="00620349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3.1.-ПК 3.3.</w:t>
            </w:r>
          </w:p>
          <w:p w:rsidR="00620349" w:rsidRPr="00254EA9" w:rsidRDefault="00620349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4.1.-ПК 4.3.</w:t>
            </w:r>
          </w:p>
          <w:p w:rsidR="00620349" w:rsidRPr="00254EA9" w:rsidRDefault="00620349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5.1.-ПК 5.5.</w:t>
            </w:r>
          </w:p>
          <w:p w:rsidR="00620349" w:rsidRPr="00254EA9" w:rsidRDefault="00620349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0349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20349" w:rsidRPr="00254EA9" w:rsidRDefault="00620349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620349" w:rsidRPr="00254EA9" w:rsidRDefault="00620349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Специальные типы диодов. Туннельные диоды. Диоды Ганна. Диоды </w:t>
            </w:r>
            <w:proofErr w:type="spell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Шоттки</w:t>
            </w:r>
            <w:proofErr w:type="spell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Принцип построения диодов. Физические процессы, характерные для диодов. Области применения диодов. Обозначение диодов.</w:t>
            </w:r>
          </w:p>
        </w:tc>
        <w:tc>
          <w:tcPr>
            <w:tcW w:w="473" w:type="pct"/>
            <w:vMerge/>
            <w:vAlign w:val="center"/>
            <w:hideMark/>
          </w:tcPr>
          <w:p w:rsidR="00620349" w:rsidRPr="00254EA9" w:rsidRDefault="00620349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620349" w:rsidRPr="00254EA9" w:rsidRDefault="00620349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73" w:type="pct"/>
            <w:vMerge w:val="restart"/>
            <w:vAlign w:val="center"/>
            <w:hideMark/>
          </w:tcPr>
          <w:p w:rsidR="00DA795C" w:rsidRPr="00254EA9" w:rsidRDefault="0093621E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2" w:type="pct"/>
            <w:vMerge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Исследование характеристики и параметров полупроводниковых диодов.</w:t>
            </w:r>
          </w:p>
        </w:tc>
        <w:tc>
          <w:tcPr>
            <w:tcW w:w="473" w:type="pct"/>
            <w:vMerge/>
            <w:vAlign w:val="center"/>
            <w:hideMark/>
          </w:tcPr>
          <w:p w:rsidR="00DA795C" w:rsidRPr="00254EA9" w:rsidRDefault="00DA795C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3529B">
        <w:trPr>
          <w:trHeight w:val="20"/>
        </w:trPr>
        <w:tc>
          <w:tcPr>
            <w:tcW w:w="0" w:type="auto"/>
            <w:vMerge/>
            <w:vAlign w:val="center"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EA9">
              <w:rPr>
                <w:rStyle w:val="210"/>
                <w:sz w:val="24"/>
                <w:szCs w:val="24"/>
              </w:rPr>
              <w:t>2. Исследование характеристики и параметров стабилитрона</w:t>
            </w:r>
          </w:p>
        </w:tc>
        <w:tc>
          <w:tcPr>
            <w:tcW w:w="473" w:type="pct"/>
            <w:vMerge/>
            <w:vAlign w:val="center"/>
          </w:tcPr>
          <w:p w:rsidR="00DA795C" w:rsidRPr="00254EA9" w:rsidRDefault="00DA795C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837" w:type="pct"/>
            <w:vMerge w:val="restar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7.2.</w:t>
            </w:r>
          </w:p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Биполярные и полевые (униполярные) транзисторы</w:t>
            </w: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73" w:type="pct"/>
            <w:vMerge w:val="restart"/>
            <w:vAlign w:val="center"/>
            <w:hideMark/>
          </w:tcPr>
          <w:p w:rsidR="00047EF1" w:rsidRPr="00254EA9" w:rsidRDefault="00C2396E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2" w:type="pct"/>
            <w:vMerge w:val="restart"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1.1.-ПК 1.4.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П.К.2.1.-ПК 2.3.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3.1.-ПК 3.3.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4.1.-ПК 4.3.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5.1.-ПК 5.5.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Биполярные транзисторы. Классификация биполярных транзисторов. Маркировка. Параметры биполярных транзисторов.</w:t>
            </w:r>
          </w:p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Типы структур. Устройство биполярных транзисторов. Физические явления и принцип работы биполярных транзисторов. Обозначение биполярных транзисторов. Режимы работы. Основные схемы включения биполярного транзистора (ОБ, ОЭ, </w:t>
            </w:r>
            <w:proofErr w:type="gram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Особенности и характеристики схем включения. 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Температурные и частотные свойства биполярного транзистора. Эквивалентные схемы биполярного транзистора. Собственные шумы биполярного транзистора.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Полевые (униполярные) транзисторы. Особенность, структура, основные типы, области применения, классификация полевых транзисторов. Полевые транзисторы с управляющим 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-переходом. Устройство. Принцип работы. Условное графическое обозначение. Основные способы включения. Характеристики и параметры полевых транзисторов с управляющим 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-переходом. 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vAlign w:val="bottom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Полевые транзисторы с изолированным затвором. Устройство. Принцип работы. Условное графическое обозначение. Способы включения. Характеристики и параметры полевых транзисторов с изолированным затвором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vAlign w:val="bottom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Полевые транзисторы МДП-структуры с изолированным затвором: с индуцированным и встроенным каналом. Устройство. Принцип работы. МДП-транзистор как линейный четырёхполюсник. Условное графическое обозначение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vAlign w:val="bottom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Температурные частотные свойства полевых транзисторов. Маркировка. Рекомендации по их включению. Сравнительная оценка параметров полевых и биполярных транзисторов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A795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vAlign w:val="bottom"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73" w:type="pct"/>
            <w:vMerge w:val="restart"/>
            <w:vAlign w:val="center"/>
          </w:tcPr>
          <w:p w:rsidR="00DA795C" w:rsidRPr="00254EA9" w:rsidRDefault="00B24538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2" w:type="pct"/>
            <w:vMerge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DA795C" w:rsidRPr="00254EA9" w:rsidRDefault="00DA795C" w:rsidP="00254EA9">
            <w:pPr>
              <w:widowControl w:val="0"/>
              <w:tabs>
                <w:tab w:val="left" w:pos="3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Исследование характеристик и параметров биполярного транзистора, включённого по схеме с ОЭ.</w:t>
            </w:r>
          </w:p>
        </w:tc>
        <w:tc>
          <w:tcPr>
            <w:tcW w:w="473" w:type="pct"/>
            <w:vMerge/>
            <w:vAlign w:val="center"/>
            <w:hideMark/>
          </w:tcPr>
          <w:p w:rsidR="00DA795C" w:rsidRPr="00254EA9" w:rsidRDefault="00DA795C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3529B">
        <w:trPr>
          <w:trHeight w:val="20"/>
        </w:trPr>
        <w:tc>
          <w:tcPr>
            <w:tcW w:w="0" w:type="auto"/>
            <w:vMerge/>
            <w:vAlign w:val="center"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DA795C" w:rsidRPr="00254EA9" w:rsidRDefault="00DA795C" w:rsidP="00254EA9">
            <w:pPr>
              <w:widowControl w:val="0"/>
              <w:tabs>
                <w:tab w:val="left" w:pos="3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EA9">
              <w:rPr>
                <w:rStyle w:val="210"/>
                <w:sz w:val="24"/>
                <w:szCs w:val="24"/>
              </w:rPr>
              <w:t xml:space="preserve">2.Исследование характеристик и параметров биполярного транзистора, включённого по схеме </w:t>
            </w:r>
            <w:proofErr w:type="gramStart"/>
            <w:r w:rsidRPr="00254EA9">
              <w:rPr>
                <w:rStyle w:val="210"/>
                <w:sz w:val="24"/>
                <w:szCs w:val="24"/>
              </w:rPr>
              <w:t>с</w:t>
            </w:r>
            <w:proofErr w:type="gramEnd"/>
            <w:r w:rsidRPr="00254EA9">
              <w:rPr>
                <w:rStyle w:val="210"/>
                <w:sz w:val="24"/>
                <w:szCs w:val="24"/>
              </w:rPr>
              <w:t xml:space="preserve"> ОБ.</w:t>
            </w:r>
          </w:p>
        </w:tc>
        <w:tc>
          <w:tcPr>
            <w:tcW w:w="473" w:type="pct"/>
            <w:vMerge/>
            <w:vAlign w:val="center"/>
          </w:tcPr>
          <w:p w:rsidR="00DA795C" w:rsidRPr="00254EA9" w:rsidRDefault="00DA795C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3529B">
        <w:trPr>
          <w:trHeight w:val="20"/>
        </w:trPr>
        <w:tc>
          <w:tcPr>
            <w:tcW w:w="0" w:type="auto"/>
            <w:vMerge/>
            <w:vAlign w:val="center"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DA795C" w:rsidRPr="00254EA9" w:rsidRDefault="00DA795C" w:rsidP="00254EA9">
            <w:pPr>
              <w:widowControl w:val="0"/>
              <w:tabs>
                <w:tab w:val="left" w:pos="3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EA9">
              <w:rPr>
                <w:rStyle w:val="210"/>
                <w:sz w:val="24"/>
                <w:szCs w:val="24"/>
              </w:rPr>
              <w:t>3.Исследование характеристик и параметров полевого транзистора МДП-структуры</w:t>
            </w:r>
          </w:p>
        </w:tc>
        <w:tc>
          <w:tcPr>
            <w:tcW w:w="473" w:type="pct"/>
            <w:vMerge/>
            <w:vAlign w:val="center"/>
          </w:tcPr>
          <w:p w:rsidR="00DA795C" w:rsidRPr="00254EA9" w:rsidRDefault="00DA795C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vAlign w:val="bottom"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Исследование характеристик и параметров полевого транзистора с управляющим переходом по схеме с ОЗ.</w:t>
            </w:r>
          </w:p>
        </w:tc>
        <w:tc>
          <w:tcPr>
            <w:tcW w:w="473" w:type="pct"/>
            <w:vMerge/>
            <w:vAlign w:val="center"/>
            <w:hideMark/>
          </w:tcPr>
          <w:p w:rsidR="00DA795C" w:rsidRPr="00254EA9" w:rsidRDefault="00DA795C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837" w:type="pct"/>
            <w:vMerge w:val="restart"/>
            <w:hideMark/>
          </w:tcPr>
          <w:p w:rsidR="00047EF1" w:rsidRPr="00254EA9" w:rsidRDefault="00047EF1" w:rsidP="00254EA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7.3.</w:t>
            </w:r>
          </w:p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Тиристоры и оптоэлектронные приборы</w:t>
            </w: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73" w:type="pct"/>
            <w:vMerge w:val="restart"/>
            <w:vAlign w:val="center"/>
            <w:hideMark/>
          </w:tcPr>
          <w:p w:rsidR="00047EF1" w:rsidRPr="00254EA9" w:rsidRDefault="00CA6627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2" w:type="pct"/>
            <w:vMerge w:val="restart"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1.1.-ПК 1.4.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П.К.2.1.-ПК 2.3.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3.1.-ПК 3.3.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4.1.-ПК 4.3.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5.1.-ПК 5.5.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Общие сведения о тиристорах. Устройство и режим работы тиристоров. Основные физические процессы. Принцип действия тиристоров.</w:t>
            </w:r>
          </w:p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Разновидности тиристоров: </w:t>
            </w:r>
            <w:proofErr w:type="spell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динисторы</w:t>
            </w:r>
            <w:proofErr w:type="spell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тринисторы</w:t>
            </w:r>
            <w:proofErr w:type="spell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симисторы</w:t>
            </w:r>
            <w:proofErr w:type="spell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Характеристики и параметры</w:t>
            </w:r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ВАХ. Схемы включения различных типов тиристоров и 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особенности их работы. Обозначение и маркировка. Области применения.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vAlign w:val="bottom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Фотоприёмники. Классификация фотоприёмников. Фоторезистор, фотодиод, фототранзистор, </w:t>
            </w:r>
            <w:proofErr w:type="spell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фототиристор</w:t>
            </w:r>
            <w:proofErr w:type="spell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Устройство фотоприёмников. Принцип работы фотоприёмников. Основные характеристики и параметры. Схемы включения фотоприёмников. Обозначение и маркировка. Области применения фотоприёмников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vAlign w:val="center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Светодиод. Основные характеристики и параметры. Схемы включения. Применение. Оптроны. Разновидности оптронов. Графическое условное обозначение и маркировка. Области применения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3915" w:type="pct"/>
            <w:gridSpan w:val="2"/>
            <w:hideMark/>
          </w:tcPr>
          <w:p w:rsidR="00047EF1" w:rsidRPr="00254EA9" w:rsidRDefault="00047EF1" w:rsidP="00254EA9">
            <w:pPr>
              <w:widowControl w:val="0"/>
              <w:tabs>
                <w:tab w:val="left" w:pos="336"/>
                <w:tab w:val="left" w:pos="1459"/>
              </w:tabs>
              <w:spacing w:before="60"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8. Основы микроэлектроники</w:t>
            </w:r>
          </w:p>
        </w:tc>
        <w:tc>
          <w:tcPr>
            <w:tcW w:w="473" w:type="pct"/>
            <w:vAlign w:val="center"/>
            <w:hideMark/>
          </w:tcPr>
          <w:p w:rsidR="00047EF1" w:rsidRPr="00254EA9" w:rsidRDefault="00CA6627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2" w:type="pct"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837" w:type="pct"/>
            <w:vMerge w:val="restar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8.1.</w:t>
            </w:r>
          </w:p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Интегральные схемы. Основные понятия и типы</w:t>
            </w: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73" w:type="pct"/>
            <w:vMerge w:val="restart"/>
            <w:vAlign w:val="center"/>
            <w:hideMark/>
          </w:tcPr>
          <w:p w:rsidR="00047EF1" w:rsidRPr="00254EA9" w:rsidRDefault="00CA6627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2" w:type="pct"/>
            <w:vMerge w:val="restart"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1.1.-ПК 1.4.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П.К.2.1.-ПК 2.3.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3.1.-ПК 3.3.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4.1.-ПК 4.3.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5.1.-ПК 5.5.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Место микроэлектроники в сфере высоких технологий. Классификации интегральных микросхем. Понятия «интегральная схема» и «серия». Система обозначения аналоговых и цифровых интегральных схем.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Общие понятия о технологиях изготовления интегральных схем. Особенности элементов плёночных, гибридных, полупроводниковых интегральных схем.</w:t>
            </w:r>
          </w:p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Аналоговые интегральные схемы. Функциональные интегральные микросхемы. Особенности </w:t>
            </w:r>
            <w:proofErr w:type="spell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схемотехники</w:t>
            </w:r>
            <w:proofErr w:type="spell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Применение интегральных схем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3915" w:type="pct"/>
            <w:gridSpan w:val="2"/>
            <w:hideMark/>
          </w:tcPr>
          <w:p w:rsidR="00047EF1" w:rsidRPr="00254EA9" w:rsidRDefault="00047EF1" w:rsidP="00254EA9">
            <w:pPr>
              <w:widowControl w:val="0"/>
              <w:tabs>
                <w:tab w:val="left" w:pos="336"/>
                <w:tab w:val="left" w:pos="1459"/>
              </w:tabs>
              <w:spacing w:before="60"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9. Усилители и генераторы</w:t>
            </w:r>
          </w:p>
        </w:tc>
        <w:tc>
          <w:tcPr>
            <w:tcW w:w="473" w:type="pct"/>
            <w:vAlign w:val="center"/>
            <w:hideMark/>
          </w:tcPr>
          <w:p w:rsidR="00047EF1" w:rsidRPr="00254EA9" w:rsidRDefault="00C2396E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12" w:type="pct"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837" w:type="pct"/>
            <w:vMerge w:val="restart"/>
            <w:hideMark/>
          </w:tcPr>
          <w:p w:rsidR="00047EF1" w:rsidRPr="00254EA9" w:rsidRDefault="00047EF1" w:rsidP="00254EA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9.1.</w:t>
            </w:r>
          </w:p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Электронные усилители и усилители переменного напряжения и тока</w:t>
            </w: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73" w:type="pct"/>
            <w:vMerge w:val="restart"/>
            <w:vAlign w:val="center"/>
            <w:hideMark/>
          </w:tcPr>
          <w:p w:rsidR="00047EF1" w:rsidRPr="00254EA9" w:rsidRDefault="00C2396E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2" w:type="pct"/>
            <w:vMerge w:val="restart"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1.1.-ПК 1.4.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П.К.2.1.-ПК 2.3.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3.1.-ПК 3.3.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4.1.-ПК 4.3.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5.1.-ПК 5.5.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vAlign w:val="bottom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Общие сведения об электронных усилителях. Классификация. Основные технические показатели усилителей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vAlign w:val="bottom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Обратные связи (ОС) в усилителе. Влияние ОС на основные показатели усилителя. Понятие «устойчивость усилителя»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vAlign w:val="bottom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Усилитель напряжения. Каскад усиления. Общие принципы построения каскада усиления. Динамические характеристики, их виды и назначения. Понятие «рабочая 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точка». Способы задания положения рабочей точки. Режимы работы </w:t>
            </w:r>
            <w:proofErr w:type="gram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усилительных</w:t>
            </w:r>
            <w:proofErr w:type="gram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элементов в схеме. Методы температурной стабилизации положения рабочей точки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vAlign w:val="bottom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Усилительные каскады на биполярном транзисторе по схеме с ОЭ, ОБ и полевом транзисторе по схеме </w:t>
            </w:r>
            <w:proofErr w:type="gram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ОЗ, ОИ. Принципы построения. Анализ работы схем, назначение элементов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vAlign w:val="bottom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Усилители мощности. Применение усилителей. Требования к усилителям мощности. Типы и принципы построения каскадов усиления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vAlign w:val="bottom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Многокаскадные усилители. Особенности построения схем. Межкаскадные связи. Основные регулировки в усилителях. Усилители в интегральном исполнении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A795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vAlign w:val="bottom"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73" w:type="pct"/>
            <w:vMerge w:val="restart"/>
            <w:vAlign w:val="center"/>
          </w:tcPr>
          <w:p w:rsidR="00DA795C" w:rsidRPr="00254EA9" w:rsidRDefault="00B24538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2" w:type="pct"/>
            <w:vMerge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vAlign w:val="bottom"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Исследование усилителя напряжения звуковой частоты.</w:t>
            </w:r>
          </w:p>
        </w:tc>
        <w:tc>
          <w:tcPr>
            <w:tcW w:w="473" w:type="pct"/>
            <w:vMerge/>
            <w:vAlign w:val="center"/>
            <w:hideMark/>
          </w:tcPr>
          <w:p w:rsidR="00DA795C" w:rsidRPr="00254EA9" w:rsidRDefault="00DA795C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837" w:type="pct"/>
            <w:vMerge w:val="restar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9.2.</w:t>
            </w:r>
          </w:p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Усилители переменного тока и операционные усилители</w:t>
            </w: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73" w:type="pct"/>
            <w:vMerge w:val="restart"/>
            <w:vAlign w:val="center"/>
            <w:hideMark/>
          </w:tcPr>
          <w:p w:rsidR="00047EF1" w:rsidRPr="00254EA9" w:rsidRDefault="00C2396E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2" w:type="pct"/>
            <w:vMerge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vAlign w:val="bottom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Назначение, области применения усилителей переменного тока. Общие сведения об усилителях переменного тока. Усилители переменного тока прямого усиления. Принцип построения усилителя переменного тока. Основные свойства. Понятия «дрейф нуля» и «приведённый дрейф нуля»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134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vAlign w:val="bottom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Балансные каскады усиления. Принцип построения. Дифференциальный усилитель (ДУ): принцип работы, характеристики и режимы. Синфазный и дифференциальный сигналы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vAlign w:val="center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Усилители переменного тока (УПТ) с преобразованием сигнала. Структурная схема. Принцип работы. Достоинства и недостатки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vAlign w:val="center"/>
            <w:hideMark/>
          </w:tcPr>
          <w:p w:rsidR="00047EF1" w:rsidRPr="00254EA9" w:rsidRDefault="00047EF1" w:rsidP="00254E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Назначение операционных усилителей (ОУ). Основные особенности, свойства и параметры идеального ОУ.</w:t>
            </w:r>
          </w:p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proofErr w:type="spell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Схемотехника</w:t>
            </w:r>
            <w:proofErr w:type="spell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операционного усилителя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vAlign w:val="bottom"/>
            <w:hideMark/>
          </w:tcPr>
          <w:p w:rsidR="00047EF1" w:rsidRPr="00254EA9" w:rsidRDefault="00047EF1" w:rsidP="00254E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Особенности реальных операционных усилителей. Способы установки нуля и 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компенсации тока смещения в операционном усилителе.</w:t>
            </w:r>
          </w:p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серии интегральных операционных усилителей и их применение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vAlign w:val="center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Типовые узлы на базе операционных усилителей: сумматоры, вычислители, интеграторы, дифференциаторы, компараторы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A795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73" w:type="pct"/>
            <w:vMerge w:val="restart"/>
            <w:vAlign w:val="center"/>
          </w:tcPr>
          <w:p w:rsidR="00DA795C" w:rsidRPr="00254EA9" w:rsidRDefault="00B24538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2" w:type="pct"/>
            <w:vMerge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Исследование усилителя переменного тока</w:t>
            </w:r>
          </w:p>
        </w:tc>
        <w:tc>
          <w:tcPr>
            <w:tcW w:w="473" w:type="pct"/>
            <w:vMerge/>
            <w:vAlign w:val="center"/>
            <w:hideMark/>
          </w:tcPr>
          <w:p w:rsidR="00DA795C" w:rsidRPr="00254EA9" w:rsidRDefault="00DA795C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837" w:type="pct"/>
            <w:vMerge w:val="restar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9.3.</w:t>
            </w:r>
          </w:p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Специальные виды усилителей и генераторы</w:t>
            </w: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73" w:type="pct"/>
            <w:vMerge w:val="restart"/>
            <w:vAlign w:val="center"/>
            <w:hideMark/>
          </w:tcPr>
          <w:p w:rsidR="00047EF1" w:rsidRPr="00254EA9" w:rsidRDefault="00B92DAA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2" w:type="pct"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vAlign w:val="bottom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Широкополосные усилители. Основные требования к широкополосным усилителям. Схема коррекции амплитудно-частотных характеристик (АЧХ) и переходной характеристики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 w:val="restart"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1.1.-ПК 1.4.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П.К.2.1.-ПК 2.3.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3.1.-ПК 3.3.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4.1.-ПК 4.3.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5.1.-ПК 5.5.</w:t>
            </w:r>
          </w:p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vAlign w:val="bottom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Повторители напряжения. Назначение повторителей напряжения. Принцип построения на </w:t>
            </w:r>
            <w:proofErr w:type="gram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полевом</w:t>
            </w:r>
            <w:proofErr w:type="gram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биполярном транзисторах. Основные особенности повторителей напряжения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vAlign w:val="center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Избирательные и резонансные усилители. Особенности </w:t>
            </w:r>
            <w:proofErr w:type="spell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схемотехники</w:t>
            </w:r>
            <w:proofErr w:type="spell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усилителей. Области применения усилителей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Генераторы гармонических колебаний: 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RC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 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LC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-генераторы. Особенности построения генераторов. Применение генераторов. Автогенераторы. Разновидности схем автогенераторов. Виды стабилизации частоты колебаний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A795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73" w:type="pct"/>
            <w:vMerge w:val="restart"/>
            <w:vAlign w:val="center"/>
          </w:tcPr>
          <w:p w:rsidR="00DA795C" w:rsidRPr="00254EA9" w:rsidRDefault="00B24538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2" w:type="pct"/>
            <w:vMerge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Исследование эмиттерного и истокового повторителей напряжения.</w:t>
            </w:r>
          </w:p>
        </w:tc>
        <w:tc>
          <w:tcPr>
            <w:tcW w:w="473" w:type="pct"/>
            <w:vMerge/>
            <w:vAlign w:val="center"/>
            <w:hideMark/>
          </w:tcPr>
          <w:p w:rsidR="00DA795C" w:rsidRPr="00254EA9" w:rsidRDefault="00DA795C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3915" w:type="pct"/>
            <w:gridSpan w:val="2"/>
            <w:hideMark/>
          </w:tcPr>
          <w:p w:rsidR="00047EF1" w:rsidRPr="00254EA9" w:rsidRDefault="00047EF1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10. Импульсные и цифровые устройства</w:t>
            </w:r>
          </w:p>
        </w:tc>
        <w:tc>
          <w:tcPr>
            <w:tcW w:w="473" w:type="pct"/>
            <w:vAlign w:val="center"/>
            <w:hideMark/>
          </w:tcPr>
          <w:p w:rsidR="00047EF1" w:rsidRPr="00254EA9" w:rsidRDefault="00A265C7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12" w:type="pct"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837" w:type="pct"/>
            <w:vMerge w:val="restar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10.1.</w:t>
            </w:r>
          </w:p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ключи </w:t>
            </w:r>
            <w:r w:rsidRPr="00254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 формирователи импульсов</w:t>
            </w: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73" w:type="pct"/>
            <w:vMerge w:val="restart"/>
            <w:vAlign w:val="center"/>
            <w:hideMark/>
          </w:tcPr>
          <w:p w:rsidR="00047EF1" w:rsidRPr="00254EA9" w:rsidRDefault="00B92DAA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2" w:type="pct"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vAlign w:val="bottom"/>
            <w:hideMark/>
          </w:tcPr>
          <w:p w:rsidR="00047EF1" w:rsidRPr="00254EA9" w:rsidRDefault="00047EF1" w:rsidP="00254E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Описание сигналов и процессов в импульсных устройствах. Параметры и 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характеристики импульсов.</w:t>
            </w:r>
          </w:p>
          <w:p w:rsidR="00047EF1" w:rsidRPr="00254EA9" w:rsidRDefault="00047EF1" w:rsidP="00254E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Электронные ключи. Типы. Транзисторные ключи. Электронные ключи на различных базовых </w:t>
            </w:r>
            <w:proofErr w:type="gram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элементах</w:t>
            </w:r>
            <w:proofErr w:type="gram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повышения быстродействия электронных ключей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 w:val="restart"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1.1.-ПК 1.4.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П.К.2.1.-ПК 2.3.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3.1.-ПК 3.3.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4.1.-ПК 4.3.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5.1.-ПК 5.5.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vAlign w:val="bottom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Формирователи импульсов. Ограничители амплитуды импульсов. Триггеры как бистабильные ключи и формирователи импульсов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Классификация импульсных генераторов. Принципы построения и работы основных типов импульсных генераторов. Специальные импульсные интегральные схемы генераторов и таймеров.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A795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73" w:type="pct"/>
            <w:vMerge w:val="restart"/>
            <w:vAlign w:val="center"/>
          </w:tcPr>
          <w:p w:rsidR="00DA795C" w:rsidRPr="00254EA9" w:rsidRDefault="00B24538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2" w:type="pct"/>
            <w:vMerge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Исследование работы мультивибратора на </w:t>
            </w:r>
            <w:proofErr w:type="gram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транзисторах</w:t>
            </w:r>
            <w:proofErr w:type="gram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3" w:type="pct"/>
            <w:vMerge/>
            <w:vAlign w:val="center"/>
            <w:hideMark/>
          </w:tcPr>
          <w:p w:rsidR="00DA795C" w:rsidRPr="00254EA9" w:rsidRDefault="00DA795C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837" w:type="pct"/>
            <w:vMerge w:val="restar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10.2.</w:t>
            </w:r>
          </w:p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Цифровые устройства</w:t>
            </w: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73" w:type="pct"/>
            <w:vMerge w:val="restart"/>
            <w:vAlign w:val="center"/>
            <w:hideMark/>
          </w:tcPr>
          <w:p w:rsidR="00047EF1" w:rsidRPr="00254EA9" w:rsidRDefault="00CA6627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2" w:type="pct"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vAlign w:val="bottom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Общие сведения о цифровых устройствах. Типы цифровых устройств. Комбинационные цифровые устройства. Последовательные цифровые устройства. Понятие «цифровые автоматы». Применение цифровых устройств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 w:val="restart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1.1.-ПК 1.4.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П.К.2.1.-ПК 2.3.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3.1.-ПК 3.3.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4.1.-ПК 4.3.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5.1.-ПК 5.5.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vAlign w:val="bottom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Аналого-цифровые (АЦП) и цифро-аналоговые преобразователи (ЦАП). Назначение преобразователей. Области применения преобразователей. Основные свойства преобразователей. Классификация и </w:t>
            </w:r>
            <w:proofErr w:type="gram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gram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характеристики преобразователей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3915" w:type="pct"/>
            <w:gridSpan w:val="2"/>
            <w:hideMark/>
          </w:tcPr>
          <w:p w:rsidR="00047EF1" w:rsidRPr="00254EA9" w:rsidRDefault="00047EF1" w:rsidP="00254EA9">
            <w:pPr>
              <w:widowControl w:val="0"/>
              <w:tabs>
                <w:tab w:val="left" w:pos="336"/>
                <w:tab w:val="left" w:pos="1459"/>
              </w:tabs>
              <w:spacing w:before="60"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11. Источники питания и преобразователи</w:t>
            </w:r>
          </w:p>
        </w:tc>
        <w:tc>
          <w:tcPr>
            <w:tcW w:w="473" w:type="pct"/>
            <w:vAlign w:val="center"/>
            <w:hideMark/>
          </w:tcPr>
          <w:p w:rsidR="00047EF1" w:rsidRPr="00254EA9" w:rsidRDefault="00B92DAA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2" w:type="pct"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837" w:type="pct"/>
            <w:vMerge w:val="restart"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11.1.</w:t>
            </w:r>
          </w:p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Выпрямители и преобразователи. Стабилизаторы напряжения и тока</w:t>
            </w:r>
          </w:p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73" w:type="pct"/>
            <w:vMerge w:val="restart"/>
            <w:vAlign w:val="center"/>
          </w:tcPr>
          <w:p w:rsidR="00047EF1" w:rsidRPr="00254EA9" w:rsidRDefault="00B92DAA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2" w:type="pct"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Источники питания. Классификация источников питания. Состав и основные параметры. Выпрямители. Типы выпрямителей. Инверторы. Преобразователи напряжения и частоты. Принцип работы. Применение преобразователей.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 w:val="restart"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1.1.-ПК 1.4.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П.К.2.1.-ПК 2.3.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3.1.-ПК 3.3.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4.1.-ПК 4.3.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ПК 5.1.-ПК 5.5.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Типы стабилизаторов. Назначение стабилизаторов. Линейные стабилизаторы напряжения. Структурные схемы</w:t>
            </w:r>
            <w:proofErr w:type="gram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ринцип работы линейных стабилизаторов. 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Импульсные стабилизаторы. Структурные схемы, принцип работы, основные особенности импульсных стабилизаторов.</w:t>
            </w:r>
          </w:p>
        </w:tc>
        <w:tc>
          <w:tcPr>
            <w:tcW w:w="473" w:type="pct"/>
            <w:vMerge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A795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73" w:type="pct"/>
            <w:vMerge w:val="restart"/>
            <w:vAlign w:val="center"/>
          </w:tcPr>
          <w:p w:rsidR="00DA795C" w:rsidRPr="00254EA9" w:rsidRDefault="00DA795C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A795C" w:rsidRPr="00254EA9" w:rsidTr="00D3529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A795C" w:rsidRPr="00254EA9" w:rsidRDefault="00DA795C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Исследование работы мостовой схемы выпрямления.</w:t>
            </w:r>
          </w:p>
        </w:tc>
        <w:tc>
          <w:tcPr>
            <w:tcW w:w="473" w:type="pct"/>
            <w:vMerge/>
            <w:vAlign w:val="center"/>
            <w:hideMark/>
          </w:tcPr>
          <w:p w:rsidR="00DA795C" w:rsidRPr="00254EA9" w:rsidRDefault="00DA795C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vMerge/>
            <w:hideMark/>
          </w:tcPr>
          <w:p w:rsidR="00DA795C" w:rsidRPr="00254EA9" w:rsidRDefault="00DA795C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3D2770" w:rsidRPr="00254EA9" w:rsidTr="00B92DAA">
        <w:trPr>
          <w:trHeight w:val="20"/>
        </w:trPr>
        <w:tc>
          <w:tcPr>
            <w:tcW w:w="3915" w:type="pct"/>
            <w:gridSpan w:val="2"/>
            <w:vAlign w:val="center"/>
          </w:tcPr>
          <w:p w:rsidR="003D2770" w:rsidRPr="00254EA9" w:rsidRDefault="003D2770" w:rsidP="00254EA9">
            <w:pPr>
              <w:suppressAutoHyphens/>
              <w:spacing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254EA9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473" w:type="pct"/>
            <w:vAlign w:val="center"/>
          </w:tcPr>
          <w:p w:rsidR="003D2770" w:rsidRPr="00254EA9" w:rsidRDefault="003D2770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3D2770" w:rsidRPr="00254EA9" w:rsidRDefault="003D2770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3915" w:type="pct"/>
            <w:gridSpan w:val="2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="00E217C8"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53662"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форме </w:t>
            </w:r>
            <w:r w:rsidR="003D2770" w:rsidRPr="0025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экзамена</w:t>
            </w:r>
          </w:p>
        </w:tc>
        <w:tc>
          <w:tcPr>
            <w:tcW w:w="473" w:type="pct"/>
            <w:vAlign w:val="center"/>
            <w:hideMark/>
          </w:tcPr>
          <w:p w:rsidR="00047EF1" w:rsidRPr="00254EA9" w:rsidRDefault="003D2770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612" w:type="pct"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47EF1" w:rsidRPr="00254EA9" w:rsidTr="00D3529B">
        <w:trPr>
          <w:trHeight w:val="20"/>
        </w:trPr>
        <w:tc>
          <w:tcPr>
            <w:tcW w:w="3915" w:type="pct"/>
            <w:gridSpan w:val="2"/>
            <w:hideMark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473" w:type="pct"/>
            <w:vAlign w:val="center"/>
            <w:hideMark/>
          </w:tcPr>
          <w:p w:rsidR="00047EF1" w:rsidRPr="00254EA9" w:rsidRDefault="003D2770" w:rsidP="00254E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B92DAA"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612" w:type="pct"/>
          </w:tcPr>
          <w:p w:rsidR="00047EF1" w:rsidRPr="00254EA9" w:rsidRDefault="00047EF1" w:rsidP="00254E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:rsidR="00047EF1" w:rsidRPr="00254EA9" w:rsidRDefault="00047EF1" w:rsidP="00254EA9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</w:pPr>
    </w:p>
    <w:p w:rsidR="00047EF1" w:rsidRPr="00254EA9" w:rsidRDefault="00047EF1" w:rsidP="00254EA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  <w:sectPr w:rsidR="00047EF1" w:rsidRPr="00254EA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47EF1" w:rsidRPr="00254EA9" w:rsidRDefault="00047EF1" w:rsidP="00254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4EA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266B4A" w:rsidRPr="00254EA9" w:rsidRDefault="00266B4A" w:rsidP="00254E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E67D0" w:rsidRPr="00254EA9" w:rsidRDefault="00B7684F" w:rsidP="00254E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54EA9">
        <w:rPr>
          <w:rFonts w:ascii="Times New Roman" w:hAnsi="Times New Roman"/>
          <w:b/>
          <w:bCs/>
          <w:sz w:val="24"/>
          <w:szCs w:val="24"/>
        </w:rPr>
        <w:t>3.1. Реализация программы учебной дисциплины  предусматривает наличие следующих специальных помещений</w:t>
      </w:r>
      <w:r w:rsidR="00BE67D0" w:rsidRPr="00254EA9">
        <w:rPr>
          <w:rFonts w:ascii="Times New Roman" w:hAnsi="Times New Roman"/>
          <w:b/>
          <w:bCs/>
          <w:sz w:val="24"/>
          <w:szCs w:val="24"/>
        </w:rPr>
        <w:t>:</w:t>
      </w:r>
    </w:p>
    <w:p w:rsidR="00047EF1" w:rsidRPr="00254EA9" w:rsidRDefault="00B7684F" w:rsidP="00254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E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47EF1" w:rsidRPr="00254EA9">
        <w:rPr>
          <w:rFonts w:ascii="Times New Roman" w:eastAsia="Times New Roman" w:hAnsi="Times New Roman" w:cs="Times New Roman"/>
          <w:sz w:val="24"/>
          <w:szCs w:val="24"/>
        </w:rPr>
        <w:t>учебная лаборатория</w:t>
      </w:r>
      <w:r w:rsidR="00047EF1" w:rsidRPr="00254E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54EA9">
        <w:rPr>
          <w:rFonts w:ascii="Times New Roman" w:eastAsia="Times New Roman" w:hAnsi="Times New Roman" w:cs="Times New Roman"/>
          <w:color w:val="000000"/>
          <w:sz w:val="24"/>
          <w:szCs w:val="24"/>
        </w:rPr>
        <w:t>«Электротехника</w:t>
      </w:r>
      <w:r w:rsidR="00BE67D0" w:rsidRPr="00254EA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47EF1" w:rsidRPr="00254EA9" w:rsidRDefault="00047EF1" w:rsidP="00254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</w:t>
      </w:r>
      <w:r w:rsidRPr="00254EA9">
        <w:rPr>
          <w:rFonts w:ascii="Times New Roman" w:eastAsia="Times New Roman" w:hAnsi="Times New Roman" w:cs="Times New Roman"/>
          <w:sz w:val="24"/>
          <w:szCs w:val="24"/>
        </w:rPr>
        <w:t xml:space="preserve">лаборатории </w:t>
      </w:r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>и рабочих мест лаборатории:</w:t>
      </w:r>
    </w:p>
    <w:p w:rsidR="00047EF1" w:rsidRPr="00254EA9" w:rsidRDefault="00047EF1" w:rsidP="00254EA9">
      <w:pPr>
        <w:numPr>
          <w:ilvl w:val="0"/>
          <w:numId w:val="8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рабочие места по количеству </w:t>
      </w:r>
      <w:proofErr w:type="gramStart"/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47EF1" w:rsidRPr="00254EA9" w:rsidRDefault="00047EF1" w:rsidP="00254EA9">
      <w:pPr>
        <w:numPr>
          <w:ilvl w:val="0"/>
          <w:numId w:val="8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>рабочее</w:t>
      </w:r>
      <w:proofErr w:type="gramEnd"/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место преподавателя;</w:t>
      </w:r>
    </w:p>
    <w:p w:rsidR="00047EF1" w:rsidRPr="00254EA9" w:rsidRDefault="00047EF1" w:rsidP="00254EA9">
      <w:pPr>
        <w:numPr>
          <w:ilvl w:val="0"/>
          <w:numId w:val="8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комплект учебно-наглядных пособий </w:t>
      </w:r>
      <w:r w:rsidR="00B7684F" w:rsidRPr="00254EA9">
        <w:rPr>
          <w:rFonts w:ascii="Times New Roman" w:eastAsia="Times New Roman" w:hAnsi="Times New Roman" w:cs="Times New Roman"/>
          <w:bCs/>
          <w:sz w:val="24"/>
          <w:szCs w:val="24"/>
        </w:rPr>
        <w:t>«Электротехника</w:t>
      </w:r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047EF1" w:rsidRPr="00254EA9" w:rsidRDefault="00047EF1" w:rsidP="00254EA9">
      <w:pPr>
        <w:numPr>
          <w:ilvl w:val="0"/>
          <w:numId w:val="8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комплект многофункциональных лабораторных стендов </w:t>
      </w:r>
      <w:proofErr w:type="spellStart"/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>Degem</w:t>
      </w:r>
      <w:proofErr w:type="spellEnd"/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>Systems</w:t>
      </w:r>
      <w:proofErr w:type="spellEnd"/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>Ltd</w:t>
      </w:r>
      <w:proofErr w:type="spellEnd"/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лицензионным программным обеспечением.</w:t>
      </w:r>
    </w:p>
    <w:p w:rsidR="00047EF1" w:rsidRPr="00254EA9" w:rsidRDefault="00047EF1" w:rsidP="00254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54EA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Технические средства обучения:</w:t>
      </w:r>
    </w:p>
    <w:p w:rsidR="00047EF1" w:rsidRPr="00254EA9" w:rsidRDefault="00047EF1" w:rsidP="00254EA9">
      <w:pPr>
        <w:numPr>
          <w:ilvl w:val="0"/>
          <w:numId w:val="8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>компьютер с лицензионным программным обеспечением;</w:t>
      </w:r>
    </w:p>
    <w:p w:rsidR="00047EF1" w:rsidRPr="00254EA9" w:rsidRDefault="00047EF1" w:rsidP="00254EA9">
      <w:pPr>
        <w:numPr>
          <w:ilvl w:val="0"/>
          <w:numId w:val="8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>мультимедиапроектор</w:t>
      </w:r>
      <w:proofErr w:type="spellEnd"/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47EF1" w:rsidRPr="00254EA9" w:rsidRDefault="00047EF1" w:rsidP="00254EA9">
      <w:pPr>
        <w:numPr>
          <w:ilvl w:val="0"/>
          <w:numId w:val="8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программные комплексы для ПЭВМ </w:t>
      </w:r>
      <w:proofErr w:type="spellStart"/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>Electronics</w:t>
      </w:r>
      <w:proofErr w:type="spellEnd"/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>Workbench</w:t>
      </w:r>
      <w:proofErr w:type="spellEnd"/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47EF1" w:rsidRPr="00254EA9" w:rsidRDefault="00047EF1" w:rsidP="00254EA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>пакеты</w:t>
      </w:r>
      <w:r w:rsidRPr="00254EA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>прикладных</w:t>
      </w:r>
      <w:r w:rsidRPr="00254EA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>программ</w:t>
      </w:r>
      <w:r w:rsidRPr="00254EA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Electronics Workbench, Multisim 11, LabVIEW 8.20</w:t>
      </w:r>
    </w:p>
    <w:p w:rsidR="00047EF1" w:rsidRPr="00254EA9" w:rsidRDefault="00047EF1" w:rsidP="00254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047EF1" w:rsidRPr="00254EA9" w:rsidRDefault="00047EF1" w:rsidP="00254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4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3.2. </w:t>
      </w:r>
      <w:proofErr w:type="gramStart"/>
      <w:r w:rsidRPr="00254EA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</w:t>
      </w:r>
      <w:proofErr w:type="gramEnd"/>
      <w:r w:rsidRPr="00254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обеспечение реализации программы</w:t>
      </w:r>
    </w:p>
    <w:p w:rsidR="00047EF1" w:rsidRPr="00254EA9" w:rsidRDefault="00047EF1" w:rsidP="00254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>Для реализации программы библиотечный фонд об</w:t>
      </w:r>
      <w:r w:rsidR="00B7684F" w:rsidRPr="00254EA9">
        <w:rPr>
          <w:rFonts w:ascii="Times New Roman" w:eastAsia="Times New Roman" w:hAnsi="Times New Roman" w:cs="Times New Roman"/>
          <w:bCs/>
          <w:sz w:val="24"/>
          <w:szCs w:val="24"/>
        </w:rPr>
        <w:t>разовательной организации предусматривает</w:t>
      </w:r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 xml:space="preserve">  п</w:t>
      </w:r>
      <w:r w:rsidRPr="00254EA9">
        <w:rPr>
          <w:rFonts w:ascii="Times New Roman" w:eastAsia="Times New Roman" w:hAnsi="Times New Roman" w:cs="Times New Roman"/>
          <w:sz w:val="24"/>
          <w:szCs w:val="24"/>
        </w:rPr>
        <w:t>ечатные и/или электронные образовательные и инфор</w:t>
      </w:r>
      <w:r w:rsidR="00B7684F" w:rsidRPr="00254EA9">
        <w:rPr>
          <w:rFonts w:ascii="Times New Roman" w:eastAsia="Times New Roman" w:hAnsi="Times New Roman" w:cs="Times New Roman"/>
          <w:sz w:val="24"/>
          <w:szCs w:val="24"/>
        </w:rPr>
        <w:t>мационные ресурсы, рекомендуемые</w:t>
      </w:r>
      <w:r w:rsidRPr="00254EA9">
        <w:rPr>
          <w:rFonts w:ascii="Times New Roman" w:eastAsia="Times New Roman" w:hAnsi="Times New Roman" w:cs="Times New Roman"/>
          <w:sz w:val="24"/>
          <w:szCs w:val="24"/>
        </w:rPr>
        <w:t xml:space="preserve"> для использования в образовательном процессе</w:t>
      </w:r>
    </w:p>
    <w:p w:rsidR="00BE67D0" w:rsidRPr="00254EA9" w:rsidRDefault="00BE67D0" w:rsidP="00254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47EF1" w:rsidRPr="00254EA9" w:rsidRDefault="00047EF1" w:rsidP="00254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54EA9">
        <w:rPr>
          <w:rFonts w:ascii="Times New Roman" w:eastAsia="Times New Roman" w:hAnsi="Times New Roman" w:cs="Times New Roman"/>
          <w:b/>
          <w:sz w:val="24"/>
          <w:szCs w:val="24"/>
        </w:rPr>
        <w:t>3.2.1. Печатные издания</w:t>
      </w:r>
    </w:p>
    <w:p w:rsidR="00047EF1" w:rsidRPr="00254EA9" w:rsidRDefault="00047EF1" w:rsidP="00254EA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4EA9">
        <w:rPr>
          <w:rFonts w:ascii="Times New Roman" w:eastAsia="Times New Roman" w:hAnsi="Times New Roman" w:cs="Times New Roman"/>
          <w:bCs/>
          <w:iCs/>
          <w:sz w:val="24"/>
          <w:szCs w:val="24"/>
        </w:rPr>
        <w:t>Горошков Б.И., Горошков А.Б.</w:t>
      </w:r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Электронная техника. — М.: Академия, 2012.</w:t>
      </w:r>
    </w:p>
    <w:p w:rsidR="00047EF1" w:rsidRPr="00254EA9" w:rsidRDefault="00047EF1" w:rsidP="00254EA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254EA9">
        <w:rPr>
          <w:rFonts w:ascii="Times New Roman" w:eastAsia="Times New Roman" w:hAnsi="Times New Roman" w:cs="Times New Roman"/>
          <w:bCs/>
          <w:iCs/>
          <w:sz w:val="24"/>
          <w:szCs w:val="24"/>
        </w:rPr>
        <w:t>Ярочкина</w:t>
      </w:r>
      <w:proofErr w:type="spellEnd"/>
      <w:r w:rsidRPr="00254EA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Г.В. Основы электротехники – М.: Академия, 2015 г. - 240 с.</w:t>
      </w:r>
    </w:p>
    <w:p w:rsidR="00047EF1" w:rsidRPr="00254EA9" w:rsidRDefault="00047EF1" w:rsidP="00254EA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4EA9">
        <w:rPr>
          <w:rFonts w:ascii="Times New Roman" w:eastAsia="Times New Roman" w:hAnsi="Times New Roman" w:cs="Times New Roman"/>
          <w:bCs/>
          <w:iCs/>
          <w:sz w:val="24"/>
          <w:szCs w:val="24"/>
        </w:rPr>
        <w:t>Игумнов Д.В., Костюнина Г.П.</w:t>
      </w:r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Основы полупроводниковой электроники. — М.: Горячая линия-Телеком, 2011.</w:t>
      </w:r>
    </w:p>
    <w:p w:rsidR="00047EF1" w:rsidRPr="00254EA9" w:rsidRDefault="00047EF1" w:rsidP="00254EA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54EA9">
        <w:rPr>
          <w:rFonts w:ascii="Times New Roman" w:eastAsia="Times New Roman" w:hAnsi="Times New Roman" w:cs="Times New Roman"/>
          <w:bCs/>
          <w:iCs/>
          <w:sz w:val="24"/>
          <w:szCs w:val="24"/>
        </w:rPr>
        <w:t>Берикашвили</w:t>
      </w:r>
      <w:proofErr w:type="spellEnd"/>
      <w:r w:rsidRPr="00254EA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В.Ш., Черепанов А.К.</w:t>
      </w:r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Электронная техника. — М.: Академия, 2009.</w:t>
      </w:r>
    </w:p>
    <w:p w:rsidR="00047EF1" w:rsidRPr="00254EA9" w:rsidRDefault="00047EF1" w:rsidP="00254EA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54EA9">
        <w:rPr>
          <w:rFonts w:ascii="Times New Roman" w:eastAsia="Times New Roman" w:hAnsi="Times New Roman" w:cs="Times New Roman"/>
          <w:bCs/>
          <w:iCs/>
          <w:sz w:val="24"/>
          <w:szCs w:val="24"/>
        </w:rPr>
        <w:t>Старосельский</w:t>
      </w:r>
      <w:proofErr w:type="spellEnd"/>
      <w:r w:rsidRPr="00254EA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В.И.</w:t>
      </w:r>
      <w:r w:rsidRPr="00254EA9">
        <w:rPr>
          <w:rFonts w:ascii="Times New Roman" w:eastAsia="Times New Roman" w:hAnsi="Times New Roman" w:cs="Times New Roman"/>
          <w:bCs/>
          <w:sz w:val="24"/>
          <w:szCs w:val="24"/>
        </w:rPr>
        <w:t xml:space="preserve"> Физика полупроводниковых приборов микроэлектроники. — М.: Высшее образование, 2009.</w:t>
      </w:r>
    </w:p>
    <w:p w:rsidR="00047EF1" w:rsidRPr="00254EA9" w:rsidRDefault="00047EF1" w:rsidP="00254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EF1" w:rsidRPr="00254EA9" w:rsidRDefault="00047EF1" w:rsidP="00254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54EA9">
        <w:rPr>
          <w:rFonts w:ascii="Times New Roman" w:eastAsia="Times New Roman" w:hAnsi="Times New Roman" w:cs="Times New Roman"/>
          <w:b/>
          <w:sz w:val="24"/>
          <w:szCs w:val="24"/>
        </w:rPr>
        <w:t>3.2.2. Электронные издания (электронные ресурсы)</w:t>
      </w:r>
    </w:p>
    <w:p w:rsidR="00047EF1" w:rsidRPr="00254EA9" w:rsidRDefault="00047EF1" w:rsidP="00254EA9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54EA9">
        <w:rPr>
          <w:rFonts w:ascii="Times New Roman" w:eastAsia="Times New Roman" w:hAnsi="Times New Roman" w:cs="Times New Roman"/>
          <w:i/>
          <w:iCs/>
          <w:sz w:val="24"/>
          <w:szCs w:val="24"/>
        </w:rPr>
        <w:t>Наундорф</w:t>
      </w:r>
      <w:proofErr w:type="spellEnd"/>
      <w:r w:rsidRPr="00254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У.</w:t>
      </w:r>
      <w:r w:rsidRPr="00254EA9">
        <w:rPr>
          <w:rFonts w:ascii="Times New Roman" w:eastAsia="Times New Roman" w:hAnsi="Times New Roman" w:cs="Times New Roman"/>
          <w:i/>
          <w:sz w:val="24"/>
          <w:szCs w:val="24"/>
        </w:rPr>
        <w:t xml:space="preserve"> Аналоговая электроника. Основы, расчёт, моделирование [Электронный ресурс]. — Режим доступа: </w:t>
      </w:r>
      <w:hyperlink r:id="rId15" w:history="1">
        <w:r w:rsidRPr="00254EA9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http://ph4s.ru/book_electronika.html</w:t>
        </w:r>
      </w:hyperlink>
    </w:p>
    <w:p w:rsidR="00047EF1" w:rsidRPr="00254EA9" w:rsidRDefault="00047EF1" w:rsidP="00254EA9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54EA9">
        <w:rPr>
          <w:rFonts w:ascii="Times New Roman" w:eastAsia="Times New Roman" w:hAnsi="Times New Roman" w:cs="Times New Roman"/>
          <w:i/>
          <w:iCs/>
          <w:sz w:val="24"/>
          <w:szCs w:val="24"/>
        </w:rPr>
        <w:t>Старосельский</w:t>
      </w:r>
      <w:proofErr w:type="spellEnd"/>
      <w:r w:rsidRPr="00254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В.И.</w:t>
      </w:r>
      <w:r w:rsidRPr="00254EA9">
        <w:rPr>
          <w:rFonts w:ascii="Times New Roman" w:eastAsia="Times New Roman" w:hAnsi="Times New Roman" w:cs="Times New Roman"/>
          <w:i/>
          <w:sz w:val="24"/>
          <w:szCs w:val="24"/>
        </w:rPr>
        <w:t xml:space="preserve"> Физика полупроводниковых приборов микроэлектроники [Электронный ресурс]. — Режим доступа: </w:t>
      </w:r>
      <w:hyperlink r:id="rId16" w:history="1">
        <w:r w:rsidRPr="00254EA9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http://ph4s.ru/book_el_poluprov.html</w:t>
        </w:r>
      </w:hyperlink>
    </w:p>
    <w:p w:rsidR="00266B4A" w:rsidRPr="00254EA9" w:rsidRDefault="00266B4A" w:rsidP="00254EA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47EF1" w:rsidRPr="00254EA9" w:rsidRDefault="00047EF1" w:rsidP="00254EA9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4EA9">
        <w:rPr>
          <w:rFonts w:ascii="Times New Roman" w:eastAsia="Times New Roman" w:hAnsi="Times New Roman" w:cs="Times New Roman"/>
          <w:b/>
          <w:sz w:val="24"/>
          <w:szCs w:val="24"/>
        </w:rPr>
        <w:t>4. КОНТРОЛЬ И ОЦЕНКА РЕЗУЛЬТАТОВ ОСВОЕНИЯ УЧЕБНОЙ ДИСЦИПЛИНЫ</w:t>
      </w: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686"/>
        <w:gridCol w:w="3014"/>
      </w:tblGrid>
      <w:tr w:rsidR="00047EF1" w:rsidRPr="00254EA9" w:rsidTr="00DA1F45">
        <w:trPr>
          <w:trHeight w:val="20"/>
        </w:trPr>
        <w:tc>
          <w:tcPr>
            <w:tcW w:w="1576" w:type="pct"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883" w:type="pct"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40" w:type="pct"/>
            <w:vAlign w:val="center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Формы и методы оценки</w:t>
            </w:r>
          </w:p>
        </w:tc>
      </w:tr>
      <w:tr w:rsidR="00047EF1" w:rsidRPr="00254EA9" w:rsidTr="00DA1F45">
        <w:trPr>
          <w:trHeight w:val="20"/>
        </w:trPr>
        <w:tc>
          <w:tcPr>
            <w:tcW w:w="1576" w:type="pct"/>
            <w:hideMark/>
          </w:tcPr>
          <w:p w:rsidR="00194B21" w:rsidRPr="00254EA9" w:rsidRDefault="00194B2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читать принципиальные структурные схемы, схемы автоматизации, схемы соединений и подключений;</w:t>
            </w:r>
          </w:p>
        </w:tc>
        <w:tc>
          <w:tcPr>
            <w:tcW w:w="1883" w:type="pct"/>
            <w:hideMark/>
          </w:tcPr>
          <w:p w:rsidR="00047EF1" w:rsidRPr="00254EA9" w:rsidRDefault="00B012D7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демонстрировать т</w:t>
            </w:r>
            <w:r w:rsidR="00047EF1"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очность и скорость чтения принципиальных электрических схем и устройств</w:t>
            </w:r>
          </w:p>
        </w:tc>
        <w:tc>
          <w:tcPr>
            <w:tcW w:w="1540" w:type="pct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</w:t>
            </w:r>
            <w:proofErr w:type="gram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proofErr w:type="gram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защите практических работ</w:t>
            </w:r>
          </w:p>
        </w:tc>
      </w:tr>
      <w:tr w:rsidR="00047EF1" w:rsidRPr="00254EA9" w:rsidTr="00DA1F45">
        <w:trPr>
          <w:trHeight w:val="20"/>
        </w:trPr>
        <w:tc>
          <w:tcPr>
            <w:tcW w:w="1576" w:type="pct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визуализировать процесс управления и работу мехатронных систем;</w:t>
            </w:r>
          </w:p>
        </w:tc>
        <w:tc>
          <w:tcPr>
            <w:tcW w:w="1883" w:type="pct"/>
            <w:hideMark/>
          </w:tcPr>
          <w:p w:rsidR="00047EF1" w:rsidRPr="00254EA9" w:rsidRDefault="00B012D7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демонстрировать</w:t>
            </w: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="00047EF1"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равильность и скорость визуализации процесса управления и работы мехатронных систем</w:t>
            </w:r>
          </w:p>
        </w:tc>
        <w:tc>
          <w:tcPr>
            <w:tcW w:w="1540" w:type="pct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</w:t>
            </w:r>
            <w:proofErr w:type="gram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proofErr w:type="gram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защите практических 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</w:t>
            </w:r>
          </w:p>
        </w:tc>
      </w:tr>
      <w:tr w:rsidR="00047EF1" w:rsidRPr="00254EA9" w:rsidTr="00DA1F45">
        <w:trPr>
          <w:trHeight w:val="20"/>
        </w:trPr>
        <w:tc>
          <w:tcPr>
            <w:tcW w:w="1576" w:type="pct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интерпретировать навыки построения электрических схем при помощи соответствующего теоретического аппарата;</w:t>
            </w:r>
          </w:p>
        </w:tc>
        <w:tc>
          <w:tcPr>
            <w:tcW w:w="1883" w:type="pct"/>
            <w:hideMark/>
          </w:tcPr>
          <w:p w:rsidR="00047EF1" w:rsidRPr="00254EA9" w:rsidRDefault="00B012D7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 т</w:t>
            </w:r>
            <w:r w:rsidR="00047EF1"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очность (правильность) построения электрических схем при помощи соответствующего теоретического аппарата</w:t>
            </w:r>
          </w:p>
        </w:tc>
        <w:tc>
          <w:tcPr>
            <w:tcW w:w="1540" w:type="pct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</w:t>
            </w:r>
            <w:proofErr w:type="gram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proofErr w:type="gram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защите практических работ</w:t>
            </w:r>
          </w:p>
        </w:tc>
      </w:tr>
      <w:tr w:rsidR="00047EF1" w:rsidRPr="00254EA9" w:rsidTr="00DA1F45">
        <w:trPr>
          <w:trHeight w:val="20"/>
        </w:trPr>
        <w:tc>
          <w:tcPr>
            <w:tcW w:w="1576" w:type="pct"/>
            <w:hideMark/>
          </w:tcPr>
          <w:p w:rsidR="00047EF1" w:rsidRPr="00254EA9" w:rsidRDefault="00194B2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устранять</w:t>
            </w:r>
            <w:r w:rsidR="00047EF1"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наиболее распрост</w:t>
            </w: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раненные</w:t>
            </w:r>
            <w:r w:rsidR="00047EF1"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проблем</w:t>
            </w: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="00047EF1"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случае обрыва связи контроллера и робота</w:t>
            </w:r>
          </w:p>
        </w:tc>
        <w:tc>
          <w:tcPr>
            <w:tcW w:w="1883" w:type="pct"/>
            <w:hideMark/>
          </w:tcPr>
          <w:p w:rsidR="00047EF1" w:rsidRPr="00254EA9" w:rsidRDefault="00B012D7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демонстрировать соблюдение</w:t>
            </w:r>
            <w:r w:rsidR="00047EF1" w:rsidRPr="00254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технологической последовательности при </w:t>
            </w:r>
            <w:r w:rsidR="00047EF1"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устранении наиболее распространенных проблем в случае обрыва связи контроллера и робота</w:t>
            </w:r>
          </w:p>
        </w:tc>
        <w:tc>
          <w:tcPr>
            <w:tcW w:w="1540" w:type="pct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</w:t>
            </w:r>
            <w:proofErr w:type="gram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proofErr w:type="gram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защите практических работ</w:t>
            </w:r>
          </w:p>
        </w:tc>
      </w:tr>
      <w:tr w:rsidR="00047EF1" w:rsidRPr="00254EA9" w:rsidTr="00DA1F45">
        <w:trPr>
          <w:trHeight w:val="20"/>
        </w:trPr>
        <w:tc>
          <w:tcPr>
            <w:tcW w:w="1576" w:type="pct"/>
            <w:hideMark/>
          </w:tcPr>
          <w:p w:rsidR="00194B21" w:rsidRPr="00254EA9" w:rsidRDefault="00194B2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047EF1" w:rsidRPr="00254EA9" w:rsidRDefault="00194B2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принцип работы и назначение</w:t>
            </w:r>
            <w:r w:rsidR="00047EF1"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устройств мехатронных систем;</w:t>
            </w:r>
          </w:p>
        </w:tc>
        <w:tc>
          <w:tcPr>
            <w:tcW w:w="1883" w:type="pct"/>
            <w:hideMark/>
          </w:tcPr>
          <w:p w:rsidR="00047EF1" w:rsidRPr="00254EA9" w:rsidRDefault="00B012D7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 в</w:t>
            </w:r>
            <w:r w:rsidR="00047EF1"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ыбор технологии решения профессиональной задачи с учетом </w:t>
            </w:r>
            <w:r w:rsidR="00047EF1"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принципа работы и назначения устройств мехатронных систем</w:t>
            </w:r>
          </w:p>
        </w:tc>
        <w:tc>
          <w:tcPr>
            <w:tcW w:w="1540" w:type="pct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  <w:tr w:rsidR="00047EF1" w:rsidRPr="00254EA9" w:rsidTr="00DA1F45">
        <w:trPr>
          <w:trHeight w:val="20"/>
        </w:trPr>
        <w:tc>
          <w:tcPr>
            <w:tcW w:w="1576" w:type="pct"/>
            <w:hideMark/>
          </w:tcPr>
          <w:p w:rsidR="00047EF1" w:rsidRPr="00254EA9" w:rsidRDefault="00194B2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методы</w:t>
            </w:r>
            <w:r w:rsidR="00047EF1"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визуализации процессов управления и работы мехатронных систем;</w:t>
            </w:r>
          </w:p>
        </w:tc>
        <w:tc>
          <w:tcPr>
            <w:tcW w:w="1883" w:type="pct"/>
            <w:hideMark/>
          </w:tcPr>
          <w:p w:rsidR="00047EF1" w:rsidRPr="00254EA9" w:rsidRDefault="00596BEA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 в</w:t>
            </w:r>
            <w:r w:rsidR="00047EF1"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ыбор технологии решения профессиональной задачи с учетом</w:t>
            </w:r>
            <w:r w:rsidR="00047EF1"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7EF1"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методов визуализации процессов управления и работы мехатронных систем</w:t>
            </w:r>
          </w:p>
        </w:tc>
        <w:tc>
          <w:tcPr>
            <w:tcW w:w="1540" w:type="pct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  <w:tr w:rsidR="00047EF1" w:rsidRPr="00254EA9" w:rsidTr="00DA1F45">
        <w:trPr>
          <w:trHeight w:val="20"/>
        </w:trPr>
        <w:tc>
          <w:tcPr>
            <w:tcW w:w="1576" w:type="pct"/>
            <w:hideMark/>
          </w:tcPr>
          <w:p w:rsidR="00047EF1" w:rsidRPr="00254EA9" w:rsidRDefault="00194B2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методы</w:t>
            </w:r>
            <w:r w:rsidR="00047EF1"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обмена информацией между устройствами мехатронных систем с использованием промышленных сетей;</w:t>
            </w:r>
          </w:p>
        </w:tc>
        <w:tc>
          <w:tcPr>
            <w:tcW w:w="1883" w:type="pct"/>
            <w:hideMark/>
          </w:tcPr>
          <w:p w:rsidR="00047EF1" w:rsidRPr="00254EA9" w:rsidRDefault="009D02D8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демонстрировать знания по</w:t>
            </w:r>
            <w:r w:rsidR="00596BEA"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047EF1"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ыбор</w:t>
            </w: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047EF1"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технологии решения профессиональной задачи с учетом</w:t>
            </w:r>
            <w:r w:rsidR="00047EF1"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7EF1"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методов организации обмена информацией между устройствами мехатронных систем с использованием промышленных сетей</w:t>
            </w:r>
          </w:p>
        </w:tc>
        <w:tc>
          <w:tcPr>
            <w:tcW w:w="1540" w:type="pct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  <w:tr w:rsidR="00047EF1" w:rsidRPr="00254EA9" w:rsidTr="00DA1F45">
        <w:trPr>
          <w:trHeight w:val="20"/>
        </w:trPr>
        <w:tc>
          <w:tcPr>
            <w:tcW w:w="1576" w:type="pct"/>
            <w:hideMark/>
          </w:tcPr>
          <w:p w:rsidR="00047EF1" w:rsidRPr="00254EA9" w:rsidRDefault="00194B2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и выполнение</w:t>
            </w:r>
            <w:r w:rsidR="00047EF1"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всех требуемых настроек механических, электрических датчиков дополнительной конструкции; </w:t>
            </w:r>
          </w:p>
        </w:tc>
        <w:tc>
          <w:tcPr>
            <w:tcW w:w="1883" w:type="pct"/>
            <w:hideMark/>
          </w:tcPr>
          <w:p w:rsidR="00047EF1" w:rsidRPr="00254EA9" w:rsidRDefault="00596BEA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9D02D8"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облюдать требования</w:t>
            </w:r>
            <w:r w:rsidR="00047EF1"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="00047EF1"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установке и выполнению всех требуемых настроек механических, электрических датчиков дополнительной конструкции</w:t>
            </w:r>
          </w:p>
        </w:tc>
        <w:tc>
          <w:tcPr>
            <w:tcW w:w="1540" w:type="pct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  <w:tr w:rsidR="00047EF1" w:rsidRPr="00254EA9" w:rsidTr="00DA1F45">
        <w:trPr>
          <w:trHeight w:val="20"/>
        </w:trPr>
        <w:tc>
          <w:tcPr>
            <w:tcW w:w="1576" w:type="pct"/>
            <w:hideMark/>
          </w:tcPr>
          <w:p w:rsidR="00047EF1" w:rsidRPr="00254EA9" w:rsidRDefault="00194B2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модели</w:t>
            </w:r>
            <w:r w:rsidR="00047EF1"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электрических схем при </w:t>
            </w:r>
            <w:proofErr w:type="gramStart"/>
            <w:r w:rsidR="00047EF1"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моделировании</w:t>
            </w:r>
            <w:proofErr w:type="gramEnd"/>
            <w:r w:rsidR="00047EF1"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технических систем </w:t>
            </w:r>
            <w:proofErr w:type="spellStart"/>
            <w:r w:rsidR="00047EF1"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мобильныой</w:t>
            </w:r>
            <w:proofErr w:type="spellEnd"/>
            <w:r w:rsidR="00047EF1"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робототехники;</w:t>
            </w:r>
          </w:p>
        </w:tc>
        <w:tc>
          <w:tcPr>
            <w:tcW w:w="1883" w:type="pct"/>
            <w:hideMark/>
          </w:tcPr>
          <w:p w:rsidR="00047EF1" w:rsidRPr="00254EA9" w:rsidRDefault="00596BEA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демонстрировать знания по применению</w:t>
            </w:r>
            <w:r w:rsidR="00047EF1"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основных моделей электрических схем при </w:t>
            </w:r>
            <w:proofErr w:type="gramStart"/>
            <w:r w:rsidR="00047EF1"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моделировании</w:t>
            </w:r>
            <w:proofErr w:type="gramEnd"/>
            <w:r w:rsidR="00047EF1"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технических систем </w:t>
            </w:r>
            <w:proofErr w:type="spellStart"/>
            <w:r w:rsidR="00047EF1"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мобильныой</w:t>
            </w:r>
            <w:proofErr w:type="spellEnd"/>
            <w:r w:rsidR="00047EF1"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робототехники</w:t>
            </w:r>
          </w:p>
        </w:tc>
        <w:tc>
          <w:tcPr>
            <w:tcW w:w="1540" w:type="pct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</w:t>
            </w:r>
          </w:p>
        </w:tc>
      </w:tr>
      <w:tr w:rsidR="00047EF1" w:rsidRPr="00254EA9" w:rsidTr="00DA1F45">
        <w:trPr>
          <w:trHeight w:val="20"/>
        </w:trPr>
        <w:tc>
          <w:tcPr>
            <w:tcW w:w="1576" w:type="pct"/>
            <w:hideMark/>
          </w:tcPr>
          <w:p w:rsidR="00047EF1" w:rsidRPr="00254EA9" w:rsidRDefault="00194B2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принципы</w:t>
            </w:r>
            <w:r w:rsidR="00047EF1"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построения электрических схем;</w:t>
            </w:r>
          </w:p>
        </w:tc>
        <w:tc>
          <w:tcPr>
            <w:tcW w:w="1883" w:type="pct"/>
            <w:hideMark/>
          </w:tcPr>
          <w:p w:rsidR="00047EF1" w:rsidRPr="00254EA9" w:rsidRDefault="00596BEA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соблюдать</w:t>
            </w:r>
            <w:r w:rsidR="00047EF1"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принцип</w:t>
            </w: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="00047EF1"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построения электрических схем</w:t>
            </w:r>
          </w:p>
        </w:tc>
        <w:tc>
          <w:tcPr>
            <w:tcW w:w="1540" w:type="pct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  <w:tr w:rsidR="00047EF1" w:rsidRPr="00254EA9" w:rsidTr="00DA1F45">
        <w:trPr>
          <w:trHeight w:val="20"/>
        </w:trPr>
        <w:tc>
          <w:tcPr>
            <w:tcW w:w="1576" w:type="pct"/>
            <w:hideMark/>
          </w:tcPr>
          <w:p w:rsidR="00047EF1" w:rsidRPr="00254EA9" w:rsidRDefault="00194B2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электрические </w:t>
            </w:r>
            <w:r w:rsidR="00047EF1"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</w:t>
            </w: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047EF1"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подключения исполнительных механизмов мобильного робота.</w:t>
            </w:r>
          </w:p>
        </w:tc>
        <w:tc>
          <w:tcPr>
            <w:tcW w:w="1883" w:type="pct"/>
            <w:hideMark/>
          </w:tcPr>
          <w:p w:rsidR="00047EF1" w:rsidRPr="00254EA9" w:rsidRDefault="00596BEA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демонстрировать знания по  электрическим</w:t>
            </w:r>
            <w:r w:rsidR="00047EF1"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схем</w:t>
            </w:r>
            <w:r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</w:t>
            </w:r>
            <w:r w:rsidR="00047EF1" w:rsidRPr="00254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подключения исполнительных механизмов мобильного робота</w:t>
            </w:r>
          </w:p>
        </w:tc>
        <w:tc>
          <w:tcPr>
            <w:tcW w:w="1540" w:type="pct"/>
            <w:hideMark/>
          </w:tcPr>
          <w:p w:rsidR="00047EF1" w:rsidRPr="00254EA9" w:rsidRDefault="00047EF1" w:rsidP="00254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25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</w:tbl>
    <w:p w:rsidR="00A3634E" w:rsidRPr="00254EA9" w:rsidRDefault="00A3634E" w:rsidP="00254EA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3634E" w:rsidRPr="00254EA9" w:rsidSect="00C210E9">
      <w:footerReference w:type="default" r:id="rId17"/>
      <w:pgSz w:w="11906" w:h="16838"/>
      <w:pgMar w:top="1134" w:right="42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B8" w:rsidRDefault="001018B8" w:rsidP="00A3634E">
      <w:pPr>
        <w:spacing w:after="0" w:line="240" w:lineRule="auto"/>
      </w:pPr>
      <w:r>
        <w:separator/>
      </w:r>
    </w:p>
  </w:endnote>
  <w:endnote w:type="continuationSeparator" w:id="0">
    <w:p w:rsidR="001018B8" w:rsidRDefault="001018B8" w:rsidP="00A36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AA" w:rsidRDefault="00B92DA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47845"/>
      <w:docPartObj>
        <w:docPartGallery w:val="Page Numbers (Bottom of Page)"/>
        <w:docPartUnique/>
      </w:docPartObj>
    </w:sdtPr>
    <w:sdtEndPr/>
    <w:sdtContent>
      <w:p w:rsidR="00B92DAA" w:rsidRDefault="00B92DA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B56">
          <w:rPr>
            <w:noProof/>
          </w:rPr>
          <w:t>4</w:t>
        </w:r>
        <w:r>
          <w:fldChar w:fldCharType="end"/>
        </w:r>
      </w:p>
    </w:sdtContent>
  </w:sdt>
  <w:p w:rsidR="00B92DAA" w:rsidRDefault="00B92DA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AA" w:rsidRDefault="00B92DAA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556503"/>
      <w:docPartObj>
        <w:docPartGallery w:val="Page Numbers (Bottom of Page)"/>
        <w:docPartUnique/>
      </w:docPartObj>
    </w:sdtPr>
    <w:sdtEndPr/>
    <w:sdtContent>
      <w:p w:rsidR="00B92DAA" w:rsidRDefault="00B92DA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B56">
          <w:rPr>
            <w:noProof/>
          </w:rPr>
          <w:t>20</w:t>
        </w:r>
        <w:r>
          <w:fldChar w:fldCharType="end"/>
        </w:r>
      </w:p>
    </w:sdtContent>
  </w:sdt>
  <w:p w:rsidR="00B92DAA" w:rsidRDefault="00B92DA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B8" w:rsidRDefault="001018B8" w:rsidP="00A3634E">
      <w:pPr>
        <w:spacing w:after="0" w:line="240" w:lineRule="auto"/>
      </w:pPr>
      <w:r>
        <w:separator/>
      </w:r>
    </w:p>
  </w:footnote>
  <w:footnote w:type="continuationSeparator" w:id="0">
    <w:p w:rsidR="001018B8" w:rsidRDefault="001018B8" w:rsidP="00A36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AA" w:rsidRDefault="00B92DA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AA" w:rsidRDefault="00B92DA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AA" w:rsidRDefault="00B92DA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DD34C83"/>
    <w:multiLevelType w:val="hybridMultilevel"/>
    <w:tmpl w:val="176C0B48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B64DB1"/>
    <w:multiLevelType w:val="hybridMultilevel"/>
    <w:tmpl w:val="7C787A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F04D27"/>
    <w:multiLevelType w:val="hybridMultilevel"/>
    <w:tmpl w:val="2F229D0A"/>
    <w:lvl w:ilvl="0" w:tplc="35A0B418">
      <w:start w:val="1"/>
      <w:numFmt w:val="decimal"/>
      <w:lvlText w:val="%1."/>
      <w:lvlJc w:val="left"/>
      <w:pPr>
        <w:ind w:left="412" w:hanging="360"/>
      </w:pPr>
      <w:rPr>
        <w:rFonts w:cs="Times New Roman"/>
        <w:b w:val="0"/>
        <w:i w:val="0"/>
        <w:color w:val="000000"/>
        <w:sz w:val="2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C8A6BBA"/>
    <w:multiLevelType w:val="hybridMultilevel"/>
    <w:tmpl w:val="04F6A4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D303ED8"/>
    <w:multiLevelType w:val="multilevel"/>
    <w:tmpl w:val="280E2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325425B"/>
    <w:multiLevelType w:val="multilevel"/>
    <w:tmpl w:val="A4224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6B6763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51917EF3"/>
    <w:multiLevelType w:val="multilevel"/>
    <w:tmpl w:val="09DC9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3A1116D"/>
    <w:multiLevelType w:val="hybridMultilevel"/>
    <w:tmpl w:val="9AC87F44"/>
    <w:lvl w:ilvl="0" w:tplc="E6085A90">
      <w:start w:val="1"/>
      <w:numFmt w:val="decimal"/>
      <w:lvlText w:val="%1."/>
      <w:lvlJc w:val="left"/>
      <w:pPr>
        <w:ind w:left="412" w:hanging="360"/>
      </w:pPr>
      <w:rPr>
        <w:rFonts w:ascii="Times New Roman" w:eastAsia="BatangChe" w:hAnsi="Times New Roman" w:cs="Times New Roman" w:hint="default"/>
        <w:b w:val="0"/>
        <w:i w:val="0"/>
        <w:color w:val="00000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F0E368C"/>
    <w:multiLevelType w:val="multilevel"/>
    <w:tmpl w:val="9550C23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15B0A31"/>
    <w:multiLevelType w:val="hybridMultilevel"/>
    <w:tmpl w:val="7C04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4E"/>
    <w:rsid w:val="0000569B"/>
    <w:rsid w:val="00015B56"/>
    <w:rsid w:val="0002143D"/>
    <w:rsid w:val="00036364"/>
    <w:rsid w:val="00045A8F"/>
    <w:rsid w:val="00047EF1"/>
    <w:rsid w:val="0005113B"/>
    <w:rsid w:val="00065DA2"/>
    <w:rsid w:val="00072E50"/>
    <w:rsid w:val="00097B89"/>
    <w:rsid w:val="00097D70"/>
    <w:rsid w:val="000A12C1"/>
    <w:rsid w:val="000A62A8"/>
    <w:rsid w:val="000B1AFA"/>
    <w:rsid w:val="000B4D8D"/>
    <w:rsid w:val="000C7867"/>
    <w:rsid w:val="000D2A65"/>
    <w:rsid w:val="000E113D"/>
    <w:rsid w:val="000E705D"/>
    <w:rsid w:val="000F0944"/>
    <w:rsid w:val="000F5170"/>
    <w:rsid w:val="00100D42"/>
    <w:rsid w:val="001018B8"/>
    <w:rsid w:val="001043F7"/>
    <w:rsid w:val="00105A9E"/>
    <w:rsid w:val="001126C9"/>
    <w:rsid w:val="00122327"/>
    <w:rsid w:val="001273C9"/>
    <w:rsid w:val="001360CD"/>
    <w:rsid w:val="00156C8F"/>
    <w:rsid w:val="00176F93"/>
    <w:rsid w:val="001826C9"/>
    <w:rsid w:val="00192CB3"/>
    <w:rsid w:val="00194B21"/>
    <w:rsid w:val="001A71E3"/>
    <w:rsid w:val="001B50EF"/>
    <w:rsid w:val="001B56EA"/>
    <w:rsid w:val="001C118A"/>
    <w:rsid w:val="001C66DE"/>
    <w:rsid w:val="001D4F03"/>
    <w:rsid w:val="001D5168"/>
    <w:rsid w:val="001E5214"/>
    <w:rsid w:val="001E6DBC"/>
    <w:rsid w:val="001E7AF1"/>
    <w:rsid w:val="001F3353"/>
    <w:rsid w:val="002229EB"/>
    <w:rsid w:val="00227442"/>
    <w:rsid w:val="0024197A"/>
    <w:rsid w:val="002466C6"/>
    <w:rsid w:val="00253662"/>
    <w:rsid w:val="00254EA9"/>
    <w:rsid w:val="00262AFE"/>
    <w:rsid w:val="0026512B"/>
    <w:rsid w:val="00266A70"/>
    <w:rsid w:val="00266B4A"/>
    <w:rsid w:val="00274972"/>
    <w:rsid w:val="0028029F"/>
    <w:rsid w:val="00285C6A"/>
    <w:rsid w:val="00296172"/>
    <w:rsid w:val="0029735F"/>
    <w:rsid w:val="002975C2"/>
    <w:rsid w:val="002A1AFF"/>
    <w:rsid w:val="002B788D"/>
    <w:rsid w:val="002C2792"/>
    <w:rsid w:val="002C36CF"/>
    <w:rsid w:val="002C39ED"/>
    <w:rsid w:val="002D6D32"/>
    <w:rsid w:val="002E6CED"/>
    <w:rsid w:val="002E792F"/>
    <w:rsid w:val="002F1D94"/>
    <w:rsid w:val="002F6853"/>
    <w:rsid w:val="003101D2"/>
    <w:rsid w:val="00321FCF"/>
    <w:rsid w:val="00326F07"/>
    <w:rsid w:val="003309A5"/>
    <w:rsid w:val="00367AB2"/>
    <w:rsid w:val="00367CC7"/>
    <w:rsid w:val="00370F38"/>
    <w:rsid w:val="00382921"/>
    <w:rsid w:val="00386492"/>
    <w:rsid w:val="0038746D"/>
    <w:rsid w:val="003A4B7F"/>
    <w:rsid w:val="003A70E8"/>
    <w:rsid w:val="003C0BAB"/>
    <w:rsid w:val="003D0051"/>
    <w:rsid w:val="003D2770"/>
    <w:rsid w:val="003E32C1"/>
    <w:rsid w:val="003E7C33"/>
    <w:rsid w:val="003F68CE"/>
    <w:rsid w:val="0040604D"/>
    <w:rsid w:val="00410ADF"/>
    <w:rsid w:val="004301D3"/>
    <w:rsid w:val="004429E1"/>
    <w:rsid w:val="00462D44"/>
    <w:rsid w:val="004663C7"/>
    <w:rsid w:val="00471444"/>
    <w:rsid w:val="00472A94"/>
    <w:rsid w:val="0047418F"/>
    <w:rsid w:val="0047629B"/>
    <w:rsid w:val="004848EE"/>
    <w:rsid w:val="00486893"/>
    <w:rsid w:val="00493345"/>
    <w:rsid w:val="0049438C"/>
    <w:rsid w:val="004975C1"/>
    <w:rsid w:val="004A0916"/>
    <w:rsid w:val="004A2889"/>
    <w:rsid w:val="004D1742"/>
    <w:rsid w:val="004D41B0"/>
    <w:rsid w:val="004E0288"/>
    <w:rsid w:val="004E2DE7"/>
    <w:rsid w:val="004E6CE6"/>
    <w:rsid w:val="004F6277"/>
    <w:rsid w:val="00516FD6"/>
    <w:rsid w:val="00520A9D"/>
    <w:rsid w:val="00522B4D"/>
    <w:rsid w:val="00532697"/>
    <w:rsid w:val="00534CF3"/>
    <w:rsid w:val="00541B13"/>
    <w:rsid w:val="0054605C"/>
    <w:rsid w:val="005554AC"/>
    <w:rsid w:val="00583A66"/>
    <w:rsid w:val="00596BEA"/>
    <w:rsid w:val="005C47A7"/>
    <w:rsid w:val="005D43A1"/>
    <w:rsid w:val="005E17B2"/>
    <w:rsid w:val="005E50EF"/>
    <w:rsid w:val="005F07E2"/>
    <w:rsid w:val="005F2E19"/>
    <w:rsid w:val="006116EB"/>
    <w:rsid w:val="00615C43"/>
    <w:rsid w:val="00620349"/>
    <w:rsid w:val="00627A2B"/>
    <w:rsid w:val="00635207"/>
    <w:rsid w:val="006438E6"/>
    <w:rsid w:val="00644BDC"/>
    <w:rsid w:val="006536FB"/>
    <w:rsid w:val="006663C5"/>
    <w:rsid w:val="00670EEE"/>
    <w:rsid w:val="006762E8"/>
    <w:rsid w:val="00682D91"/>
    <w:rsid w:val="0068434F"/>
    <w:rsid w:val="00690FEE"/>
    <w:rsid w:val="006C7855"/>
    <w:rsid w:val="006D498F"/>
    <w:rsid w:val="006E0138"/>
    <w:rsid w:val="006E6734"/>
    <w:rsid w:val="006E6744"/>
    <w:rsid w:val="006F7820"/>
    <w:rsid w:val="0070612B"/>
    <w:rsid w:val="00711C9F"/>
    <w:rsid w:val="007309D3"/>
    <w:rsid w:val="00745F55"/>
    <w:rsid w:val="00761E3B"/>
    <w:rsid w:val="007626F5"/>
    <w:rsid w:val="0076371C"/>
    <w:rsid w:val="00763E72"/>
    <w:rsid w:val="0076679B"/>
    <w:rsid w:val="0078353E"/>
    <w:rsid w:val="0078445E"/>
    <w:rsid w:val="00793EE2"/>
    <w:rsid w:val="007A0D76"/>
    <w:rsid w:val="007B3243"/>
    <w:rsid w:val="007D14DB"/>
    <w:rsid w:val="007E7533"/>
    <w:rsid w:val="007F744D"/>
    <w:rsid w:val="007F79A8"/>
    <w:rsid w:val="00804B87"/>
    <w:rsid w:val="00806BCE"/>
    <w:rsid w:val="008130B7"/>
    <w:rsid w:val="00830E1C"/>
    <w:rsid w:val="00844A43"/>
    <w:rsid w:val="00853BA2"/>
    <w:rsid w:val="00856AD4"/>
    <w:rsid w:val="008571B1"/>
    <w:rsid w:val="00864623"/>
    <w:rsid w:val="008732B5"/>
    <w:rsid w:val="00881939"/>
    <w:rsid w:val="0088455B"/>
    <w:rsid w:val="008924CD"/>
    <w:rsid w:val="008929E6"/>
    <w:rsid w:val="00895EA2"/>
    <w:rsid w:val="008A00E9"/>
    <w:rsid w:val="008A321F"/>
    <w:rsid w:val="008A6E26"/>
    <w:rsid w:val="008B0400"/>
    <w:rsid w:val="008B6EAC"/>
    <w:rsid w:val="008B722B"/>
    <w:rsid w:val="008E017F"/>
    <w:rsid w:val="008F3F4C"/>
    <w:rsid w:val="0092233B"/>
    <w:rsid w:val="009267A7"/>
    <w:rsid w:val="0093201D"/>
    <w:rsid w:val="00932B43"/>
    <w:rsid w:val="0093621E"/>
    <w:rsid w:val="0094026B"/>
    <w:rsid w:val="00956CF5"/>
    <w:rsid w:val="009601BD"/>
    <w:rsid w:val="009B17ED"/>
    <w:rsid w:val="009B5328"/>
    <w:rsid w:val="009C5A6C"/>
    <w:rsid w:val="009D02D8"/>
    <w:rsid w:val="009D3F9A"/>
    <w:rsid w:val="009D791B"/>
    <w:rsid w:val="009E1B83"/>
    <w:rsid w:val="009E203F"/>
    <w:rsid w:val="009E440B"/>
    <w:rsid w:val="009F0ADA"/>
    <w:rsid w:val="009F39BE"/>
    <w:rsid w:val="009F4961"/>
    <w:rsid w:val="00A05360"/>
    <w:rsid w:val="00A22C21"/>
    <w:rsid w:val="00A265C7"/>
    <w:rsid w:val="00A34587"/>
    <w:rsid w:val="00A3634E"/>
    <w:rsid w:val="00A4421D"/>
    <w:rsid w:val="00A6117B"/>
    <w:rsid w:val="00A6220C"/>
    <w:rsid w:val="00A7329A"/>
    <w:rsid w:val="00A8429F"/>
    <w:rsid w:val="00A91260"/>
    <w:rsid w:val="00A96E19"/>
    <w:rsid w:val="00AA1F98"/>
    <w:rsid w:val="00AA6ED4"/>
    <w:rsid w:val="00AB023B"/>
    <w:rsid w:val="00AC44F1"/>
    <w:rsid w:val="00AE78EB"/>
    <w:rsid w:val="00B012D7"/>
    <w:rsid w:val="00B1601A"/>
    <w:rsid w:val="00B22CA6"/>
    <w:rsid w:val="00B238C4"/>
    <w:rsid w:val="00B24538"/>
    <w:rsid w:val="00B272D5"/>
    <w:rsid w:val="00B30EA1"/>
    <w:rsid w:val="00B3296D"/>
    <w:rsid w:val="00B479C4"/>
    <w:rsid w:val="00B6426C"/>
    <w:rsid w:val="00B7684F"/>
    <w:rsid w:val="00B82A56"/>
    <w:rsid w:val="00B90235"/>
    <w:rsid w:val="00B91EF9"/>
    <w:rsid w:val="00B92DAA"/>
    <w:rsid w:val="00BA084E"/>
    <w:rsid w:val="00BA608C"/>
    <w:rsid w:val="00BD1A4A"/>
    <w:rsid w:val="00BD5B45"/>
    <w:rsid w:val="00BE67D0"/>
    <w:rsid w:val="00BF0533"/>
    <w:rsid w:val="00C036F3"/>
    <w:rsid w:val="00C0574E"/>
    <w:rsid w:val="00C1606C"/>
    <w:rsid w:val="00C210E9"/>
    <w:rsid w:val="00C233A0"/>
    <w:rsid w:val="00C2396E"/>
    <w:rsid w:val="00C2735E"/>
    <w:rsid w:val="00C31DFB"/>
    <w:rsid w:val="00C34295"/>
    <w:rsid w:val="00C367D3"/>
    <w:rsid w:val="00C66D56"/>
    <w:rsid w:val="00C713C7"/>
    <w:rsid w:val="00C82783"/>
    <w:rsid w:val="00C8683F"/>
    <w:rsid w:val="00C940FC"/>
    <w:rsid w:val="00C9530F"/>
    <w:rsid w:val="00CA3405"/>
    <w:rsid w:val="00CA6627"/>
    <w:rsid w:val="00CA6F99"/>
    <w:rsid w:val="00CB5F85"/>
    <w:rsid w:val="00CC01EF"/>
    <w:rsid w:val="00CC2965"/>
    <w:rsid w:val="00CC6330"/>
    <w:rsid w:val="00CD0510"/>
    <w:rsid w:val="00CE3F93"/>
    <w:rsid w:val="00CE5E6F"/>
    <w:rsid w:val="00CF323C"/>
    <w:rsid w:val="00D05100"/>
    <w:rsid w:val="00D06170"/>
    <w:rsid w:val="00D15ABF"/>
    <w:rsid w:val="00D22B8D"/>
    <w:rsid w:val="00D2462F"/>
    <w:rsid w:val="00D25D64"/>
    <w:rsid w:val="00D32093"/>
    <w:rsid w:val="00D3529B"/>
    <w:rsid w:val="00D5257D"/>
    <w:rsid w:val="00D52887"/>
    <w:rsid w:val="00D53319"/>
    <w:rsid w:val="00D540E6"/>
    <w:rsid w:val="00D73183"/>
    <w:rsid w:val="00D8219F"/>
    <w:rsid w:val="00D92AD3"/>
    <w:rsid w:val="00D95277"/>
    <w:rsid w:val="00DA1F45"/>
    <w:rsid w:val="00DA795C"/>
    <w:rsid w:val="00DB5BA8"/>
    <w:rsid w:val="00DE3068"/>
    <w:rsid w:val="00DE5095"/>
    <w:rsid w:val="00DF6BB2"/>
    <w:rsid w:val="00E126B8"/>
    <w:rsid w:val="00E217C8"/>
    <w:rsid w:val="00E32A53"/>
    <w:rsid w:val="00E45C96"/>
    <w:rsid w:val="00E7779A"/>
    <w:rsid w:val="00EA62BA"/>
    <w:rsid w:val="00EB2BE1"/>
    <w:rsid w:val="00EB303D"/>
    <w:rsid w:val="00EC1C59"/>
    <w:rsid w:val="00EC25DA"/>
    <w:rsid w:val="00ED0F2A"/>
    <w:rsid w:val="00ED33AD"/>
    <w:rsid w:val="00ED4B84"/>
    <w:rsid w:val="00ED5482"/>
    <w:rsid w:val="00EE5517"/>
    <w:rsid w:val="00EE6F0C"/>
    <w:rsid w:val="00EE77B2"/>
    <w:rsid w:val="00F027A7"/>
    <w:rsid w:val="00F146E7"/>
    <w:rsid w:val="00F15DCE"/>
    <w:rsid w:val="00F31C4B"/>
    <w:rsid w:val="00F34EA9"/>
    <w:rsid w:val="00F46CE7"/>
    <w:rsid w:val="00F57353"/>
    <w:rsid w:val="00F63CAD"/>
    <w:rsid w:val="00F70588"/>
    <w:rsid w:val="00F744D0"/>
    <w:rsid w:val="00F810E1"/>
    <w:rsid w:val="00F97B89"/>
    <w:rsid w:val="00FA01F8"/>
    <w:rsid w:val="00FA32B3"/>
    <w:rsid w:val="00FB6177"/>
    <w:rsid w:val="00FD31B3"/>
    <w:rsid w:val="00FD4992"/>
    <w:rsid w:val="00FE5D2D"/>
    <w:rsid w:val="00FE64A5"/>
    <w:rsid w:val="00FE7A13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A05360"/>
    <w:pPr>
      <w:keepNext/>
      <w:autoSpaceDE w:val="0"/>
      <w:autoSpaceDN w:val="0"/>
      <w:adjustRightInd w:val="0"/>
      <w:spacing w:before="20"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047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047EF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"/>
    <w:qFormat/>
    <w:rsid w:val="00047EF1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47EF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qFormat/>
    <w:rsid w:val="00A36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1"/>
    <w:link w:val="a4"/>
    <w:uiPriority w:val="99"/>
    <w:rsid w:val="00A3634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footnote reference"/>
    <w:uiPriority w:val="99"/>
    <w:rsid w:val="00A3634E"/>
    <w:rPr>
      <w:vertAlign w:val="superscript"/>
    </w:rPr>
  </w:style>
  <w:style w:type="paragraph" w:styleId="a7">
    <w:name w:val="List Paragraph"/>
    <w:aliases w:val="Содержание. 2 уровень"/>
    <w:basedOn w:val="a0"/>
    <w:link w:val="a8"/>
    <w:uiPriority w:val="34"/>
    <w:qFormat/>
    <w:rsid w:val="00A3634E"/>
    <w:pPr>
      <w:ind w:left="720"/>
      <w:contextualSpacing/>
    </w:pPr>
  </w:style>
  <w:style w:type="paragraph" w:customStyle="1" w:styleId="formattext">
    <w:name w:val="formattext"/>
    <w:basedOn w:val="a0"/>
    <w:rsid w:val="0049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2"/>
    <w:uiPriority w:val="39"/>
    <w:rsid w:val="00F9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A05360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A05360"/>
  </w:style>
  <w:style w:type="character" w:styleId="aa">
    <w:name w:val="Strong"/>
    <w:basedOn w:val="a1"/>
    <w:uiPriority w:val="22"/>
    <w:qFormat/>
    <w:rsid w:val="00A05360"/>
    <w:rPr>
      <w:b/>
      <w:bCs/>
    </w:rPr>
  </w:style>
  <w:style w:type="paragraph" w:styleId="ab">
    <w:name w:val="Normal (Web)"/>
    <w:basedOn w:val="a0"/>
    <w:uiPriority w:val="99"/>
    <w:unhideWhenUsed/>
    <w:qFormat/>
    <w:rsid w:val="00B9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9"/>
    <w:uiPriority w:val="59"/>
    <w:rsid w:val="002749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FE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FE64A5"/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0"/>
    <w:link w:val="af"/>
    <w:uiPriority w:val="99"/>
    <w:unhideWhenUsed/>
    <w:rsid w:val="00FE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e"/>
    <w:uiPriority w:val="99"/>
    <w:rsid w:val="00FE64A5"/>
  </w:style>
  <w:style w:type="character" w:customStyle="1" w:styleId="20">
    <w:name w:val="Заголовок 2 Знак"/>
    <w:basedOn w:val="a1"/>
    <w:link w:val="2"/>
    <w:uiPriority w:val="99"/>
    <w:rsid w:val="00047EF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047EF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047E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047EF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3"/>
    <w:uiPriority w:val="99"/>
    <w:semiHidden/>
    <w:unhideWhenUsed/>
    <w:rsid w:val="00047EF1"/>
  </w:style>
  <w:style w:type="paragraph" w:styleId="af0">
    <w:name w:val="Body Text"/>
    <w:basedOn w:val="a0"/>
    <w:link w:val="af1"/>
    <w:uiPriority w:val="99"/>
    <w:qFormat/>
    <w:rsid w:val="00047E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1"/>
    <w:link w:val="af0"/>
    <w:uiPriority w:val="99"/>
    <w:rsid w:val="00047EF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0"/>
    <w:link w:val="22"/>
    <w:uiPriority w:val="99"/>
    <w:rsid w:val="00047EF1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047EF1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047EF1"/>
  </w:style>
  <w:style w:type="character" w:styleId="af2">
    <w:name w:val="page number"/>
    <w:basedOn w:val="a1"/>
    <w:uiPriority w:val="99"/>
    <w:rsid w:val="00047EF1"/>
    <w:rPr>
      <w:rFonts w:cs="Times New Roman"/>
    </w:rPr>
  </w:style>
  <w:style w:type="paragraph" w:styleId="23">
    <w:name w:val="List 2"/>
    <w:basedOn w:val="a0"/>
    <w:uiPriority w:val="99"/>
    <w:rsid w:val="00047EF1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f3">
    <w:name w:val="Hyperlink"/>
    <w:basedOn w:val="a1"/>
    <w:uiPriority w:val="99"/>
    <w:rsid w:val="00047EF1"/>
    <w:rPr>
      <w:rFonts w:cs="Times New Roman"/>
      <w:color w:val="0000FF"/>
      <w:u w:val="single"/>
    </w:rPr>
  </w:style>
  <w:style w:type="paragraph" w:styleId="13">
    <w:name w:val="toc 1"/>
    <w:basedOn w:val="a0"/>
    <w:next w:val="a0"/>
    <w:autoRedefine/>
    <w:uiPriority w:val="39"/>
    <w:qFormat/>
    <w:rsid w:val="00047EF1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qFormat/>
    <w:rsid w:val="00047EF1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qFormat/>
    <w:rsid w:val="00047EF1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047EF1"/>
    <w:rPr>
      <w:rFonts w:ascii="Times New Roman" w:hAnsi="Times New Roman"/>
      <w:sz w:val="20"/>
      <w:lang w:eastAsia="ru-RU"/>
    </w:rPr>
  </w:style>
  <w:style w:type="character" w:styleId="af4">
    <w:name w:val="Emphasis"/>
    <w:basedOn w:val="a1"/>
    <w:uiPriority w:val="20"/>
    <w:qFormat/>
    <w:rsid w:val="00047EF1"/>
    <w:rPr>
      <w:rFonts w:cs="Times New Roman"/>
      <w:i/>
    </w:rPr>
  </w:style>
  <w:style w:type="paragraph" w:styleId="af5">
    <w:name w:val="Balloon Text"/>
    <w:basedOn w:val="a0"/>
    <w:link w:val="af6"/>
    <w:uiPriority w:val="99"/>
    <w:rsid w:val="00047EF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rsid w:val="00047EF1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qFormat/>
    <w:rsid w:val="00047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7">
    <w:name w:val="Текст примечания Знак"/>
    <w:link w:val="af8"/>
    <w:uiPriority w:val="99"/>
    <w:locked/>
    <w:rsid w:val="00047EF1"/>
    <w:rPr>
      <w:rFonts w:ascii="Times New Roman" w:hAnsi="Times New Roman"/>
      <w:sz w:val="20"/>
    </w:rPr>
  </w:style>
  <w:style w:type="paragraph" w:styleId="af8">
    <w:name w:val="annotation text"/>
    <w:basedOn w:val="a0"/>
    <w:link w:val="af7"/>
    <w:uiPriority w:val="99"/>
    <w:unhideWhenUsed/>
    <w:rsid w:val="00047EF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4">
    <w:name w:val="Текст примечания Знак1"/>
    <w:basedOn w:val="a1"/>
    <w:uiPriority w:val="99"/>
    <w:semiHidden/>
    <w:rsid w:val="00047EF1"/>
    <w:rPr>
      <w:sz w:val="20"/>
      <w:szCs w:val="20"/>
    </w:rPr>
  </w:style>
  <w:style w:type="character" w:customStyle="1" w:styleId="140">
    <w:name w:val="Текст примечания Знак14"/>
    <w:basedOn w:val="a1"/>
    <w:uiPriority w:val="99"/>
    <w:semiHidden/>
    <w:rsid w:val="00047EF1"/>
    <w:rPr>
      <w:rFonts w:cs="Times New Roman"/>
    </w:rPr>
  </w:style>
  <w:style w:type="character" w:customStyle="1" w:styleId="130">
    <w:name w:val="Текст примечания Знак13"/>
    <w:basedOn w:val="a1"/>
    <w:uiPriority w:val="99"/>
    <w:semiHidden/>
    <w:rsid w:val="00047EF1"/>
    <w:rPr>
      <w:rFonts w:cs="Times New Roman"/>
    </w:rPr>
  </w:style>
  <w:style w:type="character" w:customStyle="1" w:styleId="120">
    <w:name w:val="Текст примечания Знак12"/>
    <w:basedOn w:val="a1"/>
    <w:uiPriority w:val="99"/>
    <w:semiHidden/>
    <w:rsid w:val="00047EF1"/>
    <w:rPr>
      <w:rFonts w:cs="Times New Roman"/>
    </w:rPr>
  </w:style>
  <w:style w:type="character" w:customStyle="1" w:styleId="110">
    <w:name w:val="Текст примечания Знак11"/>
    <w:uiPriority w:val="99"/>
    <w:rsid w:val="00047EF1"/>
    <w:rPr>
      <w:sz w:val="20"/>
    </w:rPr>
  </w:style>
  <w:style w:type="character" w:customStyle="1" w:styleId="af9">
    <w:name w:val="Тема примечания Знак"/>
    <w:link w:val="afa"/>
    <w:uiPriority w:val="99"/>
    <w:locked/>
    <w:rsid w:val="00047EF1"/>
    <w:rPr>
      <w:b/>
    </w:rPr>
  </w:style>
  <w:style w:type="paragraph" w:styleId="afa">
    <w:name w:val="annotation subject"/>
    <w:basedOn w:val="af8"/>
    <w:next w:val="af8"/>
    <w:link w:val="af9"/>
    <w:uiPriority w:val="99"/>
    <w:unhideWhenUsed/>
    <w:rsid w:val="00047EF1"/>
    <w:rPr>
      <w:rFonts w:asciiTheme="minorHAnsi" w:hAnsiTheme="minorHAnsi"/>
      <w:b/>
      <w:sz w:val="22"/>
    </w:rPr>
  </w:style>
  <w:style w:type="character" w:customStyle="1" w:styleId="15">
    <w:name w:val="Тема примечания Знак1"/>
    <w:basedOn w:val="14"/>
    <w:uiPriority w:val="99"/>
    <w:semiHidden/>
    <w:rsid w:val="00047EF1"/>
    <w:rPr>
      <w:b/>
      <w:bCs/>
      <w:sz w:val="20"/>
      <w:szCs w:val="20"/>
    </w:rPr>
  </w:style>
  <w:style w:type="character" w:customStyle="1" w:styleId="141">
    <w:name w:val="Тема примечания Знак14"/>
    <w:basedOn w:val="af7"/>
    <w:uiPriority w:val="99"/>
    <w:semiHidden/>
    <w:rsid w:val="00047EF1"/>
    <w:rPr>
      <w:rFonts w:ascii="Times New Roman" w:hAnsi="Times New Roman" w:cs="Times New Roman"/>
      <w:b/>
      <w:bCs/>
      <w:sz w:val="20"/>
    </w:rPr>
  </w:style>
  <w:style w:type="character" w:customStyle="1" w:styleId="131">
    <w:name w:val="Тема примечания Знак13"/>
    <w:basedOn w:val="af7"/>
    <w:uiPriority w:val="99"/>
    <w:semiHidden/>
    <w:rsid w:val="00047EF1"/>
    <w:rPr>
      <w:rFonts w:ascii="Times New Roman" w:hAnsi="Times New Roman" w:cs="Times New Roman"/>
      <w:b/>
      <w:bCs/>
      <w:sz w:val="20"/>
    </w:rPr>
  </w:style>
  <w:style w:type="character" w:customStyle="1" w:styleId="121">
    <w:name w:val="Тема примечания Знак12"/>
    <w:basedOn w:val="af7"/>
    <w:uiPriority w:val="99"/>
    <w:semiHidden/>
    <w:rsid w:val="00047EF1"/>
    <w:rPr>
      <w:rFonts w:ascii="Times New Roman" w:hAnsi="Times New Roman" w:cs="Times New Roman"/>
      <w:b/>
      <w:bCs/>
      <w:sz w:val="20"/>
    </w:rPr>
  </w:style>
  <w:style w:type="character" w:customStyle="1" w:styleId="111">
    <w:name w:val="Тема примечания Знак11"/>
    <w:uiPriority w:val="99"/>
    <w:rsid w:val="00047EF1"/>
    <w:rPr>
      <w:b/>
      <w:sz w:val="20"/>
    </w:rPr>
  </w:style>
  <w:style w:type="paragraph" w:styleId="25">
    <w:name w:val="Body Text Indent 2"/>
    <w:basedOn w:val="a0"/>
    <w:link w:val="26"/>
    <w:uiPriority w:val="99"/>
    <w:rsid w:val="00047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47EF1"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Цветовое выделение"/>
    <w:uiPriority w:val="99"/>
    <w:rsid w:val="00047EF1"/>
    <w:rPr>
      <w:b/>
      <w:color w:val="26282F"/>
    </w:rPr>
  </w:style>
  <w:style w:type="character" w:customStyle="1" w:styleId="afc">
    <w:name w:val="Гипертекстовая ссылка"/>
    <w:uiPriority w:val="99"/>
    <w:rsid w:val="00047EF1"/>
    <w:rPr>
      <w:b/>
      <w:color w:val="106BBE"/>
    </w:rPr>
  </w:style>
  <w:style w:type="character" w:customStyle="1" w:styleId="afd">
    <w:name w:val="Активная гипертекстовая ссылка"/>
    <w:uiPriority w:val="99"/>
    <w:rsid w:val="00047EF1"/>
    <w:rPr>
      <w:b/>
      <w:color w:val="106BBE"/>
      <w:u w:val="single"/>
    </w:rPr>
  </w:style>
  <w:style w:type="paragraph" w:customStyle="1" w:styleId="afe">
    <w:name w:val="Внимание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0"/>
    <w:uiPriority w:val="99"/>
    <w:rsid w:val="00047EF1"/>
  </w:style>
  <w:style w:type="paragraph" w:customStyle="1" w:styleId="aff0">
    <w:name w:val="Внимание: недобросовестность!"/>
    <w:basedOn w:val="afe"/>
    <w:next w:val="a0"/>
    <w:uiPriority w:val="99"/>
    <w:rsid w:val="00047EF1"/>
  </w:style>
  <w:style w:type="character" w:customStyle="1" w:styleId="aff1">
    <w:name w:val="Выделение для Базового Поиска"/>
    <w:uiPriority w:val="99"/>
    <w:rsid w:val="00047EF1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047EF1"/>
    <w:rPr>
      <w:b/>
      <w:i/>
      <w:color w:val="0058A9"/>
    </w:rPr>
  </w:style>
  <w:style w:type="paragraph" w:customStyle="1" w:styleId="aff3">
    <w:name w:val="Дочерний элемент списка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4">
    <w:name w:val="Основное меню (преемственное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6">
    <w:name w:val="Заголовок1"/>
    <w:basedOn w:val="aff4"/>
    <w:next w:val="a0"/>
    <w:uiPriority w:val="99"/>
    <w:rsid w:val="00047EF1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0"/>
    <w:uiPriority w:val="99"/>
    <w:rsid w:val="00047EF1"/>
    <w:pPr>
      <w:keepLines/>
      <w:spacing w:before="0" w:after="240" w:line="360" w:lineRule="auto"/>
      <w:jc w:val="center"/>
      <w:outlineLvl w:val="9"/>
    </w:pPr>
    <w:rPr>
      <w:b w:val="0"/>
      <w:bCs w:val="0"/>
      <w:i w:val="0"/>
      <w:i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047EF1"/>
    <w:rPr>
      <w:b/>
      <w:color w:val="26282F"/>
    </w:rPr>
  </w:style>
  <w:style w:type="paragraph" w:customStyle="1" w:styleId="aff9">
    <w:name w:val="Заголовок статьи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047EF1"/>
    <w:rPr>
      <w:b/>
      <w:color w:val="FF0000"/>
    </w:rPr>
  </w:style>
  <w:style w:type="paragraph" w:customStyle="1" w:styleId="affb">
    <w:name w:val="Заголовок ЭР (левое окно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0"/>
    <w:uiPriority w:val="99"/>
    <w:rsid w:val="00047EF1"/>
    <w:pPr>
      <w:spacing w:after="0"/>
      <w:jc w:val="left"/>
    </w:pPr>
  </w:style>
  <w:style w:type="paragraph" w:customStyle="1" w:styleId="affd">
    <w:name w:val="Интерактивный заголовок"/>
    <w:basedOn w:val="16"/>
    <w:next w:val="a0"/>
    <w:uiPriority w:val="99"/>
    <w:rsid w:val="00047EF1"/>
    <w:rPr>
      <w:u w:val="single"/>
    </w:rPr>
  </w:style>
  <w:style w:type="paragraph" w:customStyle="1" w:styleId="affe">
    <w:name w:val="Текст информации об изменениях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0"/>
    <w:uiPriority w:val="99"/>
    <w:rsid w:val="00047EF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0"/>
    <w:uiPriority w:val="99"/>
    <w:rsid w:val="00047EF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0"/>
    <w:uiPriority w:val="99"/>
    <w:rsid w:val="00047EF1"/>
    <w:rPr>
      <w:i/>
      <w:iCs/>
    </w:rPr>
  </w:style>
  <w:style w:type="paragraph" w:customStyle="1" w:styleId="afff3">
    <w:name w:val="Текст (лев. подпись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0"/>
    <w:uiPriority w:val="99"/>
    <w:rsid w:val="00047EF1"/>
    <w:rPr>
      <w:sz w:val="14"/>
      <w:szCs w:val="14"/>
    </w:rPr>
  </w:style>
  <w:style w:type="paragraph" w:customStyle="1" w:styleId="afff5">
    <w:name w:val="Текст (прав. подпись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0"/>
    <w:uiPriority w:val="99"/>
    <w:rsid w:val="00047EF1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0"/>
    <w:uiPriority w:val="99"/>
    <w:rsid w:val="00047EF1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e"/>
    <w:next w:val="a0"/>
    <w:uiPriority w:val="99"/>
    <w:rsid w:val="00047EF1"/>
  </w:style>
  <w:style w:type="paragraph" w:customStyle="1" w:styleId="afff9">
    <w:name w:val="Моноширинный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047EF1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047EF1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0"/>
    <w:uiPriority w:val="99"/>
    <w:rsid w:val="00047EF1"/>
    <w:pPr>
      <w:ind w:firstLine="118"/>
    </w:pPr>
  </w:style>
  <w:style w:type="paragraph" w:customStyle="1" w:styleId="afffe">
    <w:name w:val="Нормальный (таблица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0"/>
    <w:uiPriority w:val="99"/>
    <w:rsid w:val="00047EF1"/>
    <w:pPr>
      <w:ind w:left="140"/>
    </w:pPr>
  </w:style>
  <w:style w:type="character" w:customStyle="1" w:styleId="affff1">
    <w:name w:val="Опечатки"/>
    <w:uiPriority w:val="99"/>
    <w:rsid w:val="00047EF1"/>
    <w:rPr>
      <w:color w:val="FF0000"/>
    </w:rPr>
  </w:style>
  <w:style w:type="paragraph" w:customStyle="1" w:styleId="affff2">
    <w:name w:val="Переменная часть"/>
    <w:basedOn w:val="aff4"/>
    <w:next w:val="a0"/>
    <w:uiPriority w:val="99"/>
    <w:rsid w:val="00047EF1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0"/>
    <w:uiPriority w:val="99"/>
    <w:rsid w:val="00047EF1"/>
    <w:pPr>
      <w:keepLines/>
      <w:spacing w:before="480" w:after="240" w:line="360" w:lineRule="auto"/>
      <w:jc w:val="center"/>
      <w:outlineLvl w:val="9"/>
    </w:pPr>
    <w:rPr>
      <w:b w:val="0"/>
      <w:bCs w:val="0"/>
      <w:i w:val="0"/>
      <w:i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0"/>
    <w:uiPriority w:val="99"/>
    <w:rsid w:val="00047EF1"/>
    <w:rPr>
      <w:b/>
      <w:bCs/>
    </w:rPr>
  </w:style>
  <w:style w:type="paragraph" w:customStyle="1" w:styleId="affff5">
    <w:name w:val="Подчёркнуный текст"/>
    <w:basedOn w:val="a0"/>
    <w:next w:val="a0"/>
    <w:uiPriority w:val="99"/>
    <w:rsid w:val="00047EF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4"/>
    <w:next w:val="a0"/>
    <w:uiPriority w:val="99"/>
    <w:rsid w:val="00047EF1"/>
    <w:rPr>
      <w:sz w:val="20"/>
      <w:szCs w:val="20"/>
    </w:rPr>
  </w:style>
  <w:style w:type="paragraph" w:customStyle="1" w:styleId="affff7">
    <w:name w:val="Прижатый влево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e"/>
    <w:next w:val="a0"/>
    <w:uiPriority w:val="99"/>
    <w:rsid w:val="00047EF1"/>
  </w:style>
  <w:style w:type="paragraph" w:customStyle="1" w:styleId="affff9">
    <w:name w:val="Примечание."/>
    <w:basedOn w:val="afe"/>
    <w:next w:val="a0"/>
    <w:uiPriority w:val="99"/>
    <w:rsid w:val="00047EF1"/>
  </w:style>
  <w:style w:type="character" w:customStyle="1" w:styleId="affffa">
    <w:name w:val="Продолжение ссылки"/>
    <w:uiPriority w:val="99"/>
    <w:rsid w:val="00047EF1"/>
  </w:style>
  <w:style w:type="paragraph" w:customStyle="1" w:styleId="affffb">
    <w:name w:val="Словарная статья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047EF1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047EF1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047EF1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047EF1"/>
    <w:rPr>
      <w:b/>
      <w:color w:val="749232"/>
    </w:rPr>
  </w:style>
  <w:style w:type="paragraph" w:customStyle="1" w:styleId="afffff1">
    <w:name w:val="Текст в таблице"/>
    <w:basedOn w:val="afffe"/>
    <w:next w:val="a0"/>
    <w:uiPriority w:val="99"/>
    <w:rsid w:val="00047EF1"/>
    <w:pPr>
      <w:ind w:firstLine="500"/>
    </w:pPr>
  </w:style>
  <w:style w:type="paragraph" w:customStyle="1" w:styleId="afffff2">
    <w:name w:val="Текст ЭР (см. также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047EF1"/>
    <w:rPr>
      <w:b/>
      <w:strike/>
      <w:color w:val="666600"/>
    </w:rPr>
  </w:style>
  <w:style w:type="paragraph" w:customStyle="1" w:styleId="afffff5">
    <w:name w:val="Формула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0"/>
    <w:uiPriority w:val="99"/>
    <w:rsid w:val="00047EF1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047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basedOn w:val="a1"/>
    <w:uiPriority w:val="99"/>
    <w:unhideWhenUsed/>
    <w:rsid w:val="00047EF1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047EF1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1">
    <w:name w:val="toc 5"/>
    <w:basedOn w:val="a0"/>
    <w:next w:val="a0"/>
    <w:autoRedefine/>
    <w:uiPriority w:val="39"/>
    <w:rsid w:val="00047EF1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047EF1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047EF1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047EF1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047EF1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0"/>
    <w:rsid w:val="0004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7">
    <w:name w:val="Сетка таблицы2"/>
    <w:basedOn w:val="a2"/>
    <w:next w:val="a9"/>
    <w:uiPriority w:val="59"/>
    <w:rsid w:val="00047E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8">
    <w:name w:val="endnote text"/>
    <w:basedOn w:val="a0"/>
    <w:link w:val="afffff9"/>
    <w:uiPriority w:val="99"/>
    <w:semiHidden/>
    <w:unhideWhenUsed/>
    <w:rsid w:val="00047EF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ff9">
    <w:name w:val="Текст концевой сноски Знак"/>
    <w:basedOn w:val="a1"/>
    <w:link w:val="afffff8"/>
    <w:uiPriority w:val="99"/>
    <w:semiHidden/>
    <w:rsid w:val="00047EF1"/>
    <w:rPr>
      <w:rFonts w:ascii="Calibri" w:eastAsia="Times New Roman" w:hAnsi="Calibri" w:cs="Times New Roman"/>
      <w:sz w:val="20"/>
      <w:szCs w:val="20"/>
    </w:rPr>
  </w:style>
  <w:style w:type="character" w:styleId="afffffa">
    <w:name w:val="endnote reference"/>
    <w:basedOn w:val="a1"/>
    <w:uiPriority w:val="99"/>
    <w:semiHidden/>
    <w:unhideWhenUsed/>
    <w:rsid w:val="00047EF1"/>
    <w:rPr>
      <w:rFonts w:cs="Times New Roman"/>
      <w:vertAlign w:val="superscript"/>
    </w:rPr>
  </w:style>
  <w:style w:type="character" w:styleId="afffffb">
    <w:name w:val="FollowedHyperlink"/>
    <w:basedOn w:val="a1"/>
    <w:uiPriority w:val="99"/>
    <w:semiHidden/>
    <w:unhideWhenUsed/>
    <w:rsid w:val="00047EF1"/>
    <w:rPr>
      <w:rFonts w:cs="Times New Roman"/>
      <w:color w:val="800080"/>
      <w:u w:val="single"/>
    </w:rPr>
  </w:style>
  <w:style w:type="paragraph" w:styleId="afffffc">
    <w:name w:val="Body Text First Indent"/>
    <w:basedOn w:val="af0"/>
    <w:link w:val="afffffd"/>
    <w:uiPriority w:val="99"/>
    <w:semiHidden/>
    <w:unhideWhenUsed/>
    <w:rsid w:val="00047EF1"/>
    <w:pPr>
      <w:widowControl w:val="0"/>
      <w:ind w:firstLine="360"/>
    </w:pPr>
    <w:rPr>
      <w:rFonts w:ascii="Georgia" w:hAnsi="Georgia"/>
      <w:sz w:val="24"/>
      <w:lang w:val="en-US"/>
    </w:rPr>
  </w:style>
  <w:style w:type="character" w:customStyle="1" w:styleId="afffffd">
    <w:name w:val="Красная строка Знак"/>
    <w:basedOn w:val="af1"/>
    <w:link w:val="afffffc"/>
    <w:uiPriority w:val="99"/>
    <w:semiHidden/>
    <w:rsid w:val="00047EF1"/>
    <w:rPr>
      <w:rFonts w:ascii="Georgia" w:eastAsia="Times New Roman" w:hAnsi="Georgia" w:cs="Times New Roman"/>
      <w:sz w:val="24"/>
      <w:szCs w:val="24"/>
      <w:lang w:val="en-US"/>
    </w:rPr>
  </w:style>
  <w:style w:type="paragraph" w:customStyle="1" w:styleId="410">
    <w:name w:val="Заголовок 41"/>
    <w:basedOn w:val="a0"/>
    <w:uiPriority w:val="1"/>
    <w:qFormat/>
    <w:rsid w:val="00047EF1"/>
    <w:pPr>
      <w:widowControl w:val="0"/>
      <w:spacing w:after="0" w:line="240" w:lineRule="auto"/>
      <w:ind w:left="449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0"/>
    <w:uiPriority w:val="1"/>
    <w:qFormat/>
    <w:rsid w:val="00047EF1"/>
    <w:pPr>
      <w:widowControl w:val="0"/>
      <w:spacing w:before="46" w:after="0" w:line="240" w:lineRule="auto"/>
      <w:ind w:left="113" w:right="113" w:hanging="624"/>
    </w:pPr>
    <w:rPr>
      <w:rFonts w:ascii="Calibri" w:eastAsia="Times New Roman" w:hAnsi="Calibri" w:cs="Times New Roman"/>
      <w:lang w:val="en-US"/>
    </w:rPr>
  </w:style>
  <w:style w:type="paragraph" w:customStyle="1" w:styleId="Style35">
    <w:name w:val="Style35"/>
    <w:basedOn w:val="a0"/>
    <w:uiPriority w:val="99"/>
    <w:rsid w:val="00047EF1"/>
    <w:pPr>
      <w:widowControl w:val="0"/>
      <w:autoSpaceDE w:val="0"/>
      <w:autoSpaceDN w:val="0"/>
      <w:adjustRightInd w:val="0"/>
      <w:spacing w:before="46" w:after="0" w:line="240" w:lineRule="auto"/>
      <w:ind w:right="2325" w:hanging="624"/>
    </w:pPr>
    <w:rPr>
      <w:rFonts w:ascii="Arial" w:eastAsia="Times New Roman" w:hAnsi="Arial" w:cs="Arial"/>
      <w:sz w:val="24"/>
      <w:szCs w:val="24"/>
    </w:rPr>
  </w:style>
  <w:style w:type="paragraph" w:customStyle="1" w:styleId="Style43">
    <w:name w:val="Style43"/>
    <w:basedOn w:val="a0"/>
    <w:uiPriority w:val="99"/>
    <w:rsid w:val="00047EF1"/>
    <w:pPr>
      <w:widowControl w:val="0"/>
      <w:autoSpaceDE w:val="0"/>
      <w:autoSpaceDN w:val="0"/>
      <w:adjustRightInd w:val="0"/>
      <w:spacing w:before="46" w:after="0" w:line="216" w:lineRule="exact"/>
      <w:ind w:right="2325" w:hanging="624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310">
    <w:name w:val="Заголовок 31"/>
    <w:basedOn w:val="a0"/>
    <w:uiPriority w:val="1"/>
    <w:qFormat/>
    <w:rsid w:val="00047EF1"/>
    <w:pPr>
      <w:widowControl w:val="0"/>
      <w:spacing w:before="46" w:after="0" w:line="240" w:lineRule="auto"/>
      <w:ind w:left="992" w:right="2325" w:hanging="513"/>
      <w:outlineLvl w:val="3"/>
    </w:pPr>
    <w:rPr>
      <w:rFonts w:ascii="Arial" w:eastAsia="Times New Roman" w:hAnsi="Arial" w:cs="Times New Roman"/>
      <w:b/>
      <w:bCs/>
      <w:sz w:val="28"/>
      <w:szCs w:val="28"/>
      <w:lang w:val="en-US"/>
    </w:rPr>
  </w:style>
  <w:style w:type="paragraph" w:customStyle="1" w:styleId="Style15">
    <w:name w:val="Style15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2">
    <w:name w:val="Style22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hanging="211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9">
    <w:name w:val="Style29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34">
    <w:name w:val="Style34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firstLine="34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2">
    <w:name w:val="Style52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firstLine="350"/>
    </w:pPr>
    <w:rPr>
      <w:rFonts w:ascii="Arial" w:eastAsia="Times New Roman" w:hAnsi="Arial" w:cs="Arial"/>
      <w:sz w:val="24"/>
      <w:szCs w:val="24"/>
    </w:rPr>
  </w:style>
  <w:style w:type="paragraph" w:customStyle="1" w:styleId="Style23">
    <w:name w:val="Style23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4">
    <w:name w:val="Style24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hanging="331"/>
    </w:pPr>
    <w:rPr>
      <w:rFonts w:ascii="Arial" w:eastAsia="Times New Roman" w:hAnsi="Arial" w:cs="Arial"/>
      <w:sz w:val="24"/>
      <w:szCs w:val="24"/>
    </w:rPr>
  </w:style>
  <w:style w:type="paragraph" w:customStyle="1" w:styleId="Style46">
    <w:name w:val="Style46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hanging="307"/>
    </w:pPr>
    <w:rPr>
      <w:rFonts w:ascii="Arial" w:eastAsia="Times New Roman" w:hAnsi="Arial" w:cs="Arial"/>
      <w:sz w:val="24"/>
      <w:szCs w:val="24"/>
    </w:rPr>
  </w:style>
  <w:style w:type="character" w:customStyle="1" w:styleId="FontStyle69">
    <w:name w:val="Font Style69"/>
    <w:uiPriority w:val="99"/>
    <w:rsid w:val="00047EF1"/>
    <w:rPr>
      <w:rFonts w:ascii="Times New Roman" w:hAnsi="Times New Roman"/>
      <w:b/>
      <w:sz w:val="20"/>
    </w:rPr>
  </w:style>
  <w:style w:type="character" w:customStyle="1" w:styleId="FontStyle76">
    <w:name w:val="Font Style76"/>
    <w:uiPriority w:val="99"/>
    <w:rsid w:val="00047EF1"/>
    <w:rPr>
      <w:rFonts w:ascii="Times New Roman" w:hAnsi="Times New Roman"/>
      <w:sz w:val="20"/>
    </w:rPr>
  </w:style>
  <w:style w:type="character" w:customStyle="1" w:styleId="FontStyle75">
    <w:name w:val="Font Style75"/>
    <w:uiPriority w:val="99"/>
    <w:rsid w:val="00047EF1"/>
    <w:rPr>
      <w:rFonts w:ascii="Times New Roman" w:hAnsi="Times New Roman"/>
      <w:sz w:val="22"/>
    </w:rPr>
  </w:style>
  <w:style w:type="character" w:customStyle="1" w:styleId="FontStyle68">
    <w:name w:val="Font Style68"/>
    <w:uiPriority w:val="99"/>
    <w:rsid w:val="00047EF1"/>
    <w:rPr>
      <w:rFonts w:ascii="Times New Roman" w:hAnsi="Times New Roman"/>
      <w:b/>
      <w:sz w:val="22"/>
    </w:rPr>
  </w:style>
  <w:style w:type="character" w:customStyle="1" w:styleId="FontStyle66">
    <w:name w:val="Font Style66"/>
    <w:uiPriority w:val="99"/>
    <w:rsid w:val="00047EF1"/>
    <w:rPr>
      <w:rFonts w:ascii="Times New Roman" w:hAnsi="Times New Roman"/>
      <w:i/>
      <w:sz w:val="22"/>
    </w:rPr>
  </w:style>
  <w:style w:type="paragraph" w:customStyle="1" w:styleId="510">
    <w:name w:val="Заголовок 51"/>
    <w:basedOn w:val="a0"/>
    <w:uiPriority w:val="1"/>
    <w:qFormat/>
    <w:rsid w:val="00047EF1"/>
    <w:pPr>
      <w:widowControl w:val="0"/>
      <w:spacing w:before="13" w:after="0" w:line="240" w:lineRule="auto"/>
      <w:ind w:left="669" w:hanging="220"/>
      <w:outlineLvl w:val="5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customStyle="1" w:styleId="112">
    <w:name w:val="Сетка таблицы11"/>
    <w:basedOn w:val="a2"/>
    <w:next w:val="a9"/>
    <w:uiPriority w:val="59"/>
    <w:rsid w:val="00047EF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аголовок 11"/>
    <w:basedOn w:val="a0"/>
    <w:uiPriority w:val="1"/>
    <w:qFormat/>
    <w:rsid w:val="00047EF1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Style53">
    <w:name w:val="Style53"/>
    <w:basedOn w:val="a0"/>
    <w:uiPriority w:val="99"/>
    <w:rsid w:val="00047EF1"/>
    <w:pPr>
      <w:widowControl w:val="0"/>
      <w:autoSpaceDE w:val="0"/>
      <w:autoSpaceDN w:val="0"/>
      <w:adjustRightInd w:val="0"/>
      <w:spacing w:before="46" w:after="0" w:line="240" w:lineRule="auto"/>
      <w:ind w:hanging="158"/>
    </w:pPr>
    <w:rPr>
      <w:rFonts w:ascii="Arial" w:eastAsia="Times New Roman" w:hAnsi="Arial" w:cs="Arial"/>
      <w:sz w:val="24"/>
      <w:szCs w:val="24"/>
    </w:rPr>
  </w:style>
  <w:style w:type="paragraph" w:customStyle="1" w:styleId="0">
    <w:name w:val="Отступ0"/>
    <w:basedOn w:val="a0"/>
    <w:uiPriority w:val="99"/>
    <w:rsid w:val="00047E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eportMain">
    <w:name w:val="Report_Main"/>
    <w:basedOn w:val="a0"/>
    <w:uiPriority w:val="99"/>
    <w:rsid w:val="00047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e">
    <w:name w:val="Body Text Indent"/>
    <w:aliases w:val="текст,Основной текст 1"/>
    <w:basedOn w:val="a0"/>
    <w:link w:val="affffff"/>
    <w:uiPriority w:val="99"/>
    <w:unhideWhenUsed/>
    <w:rsid w:val="00047EF1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fffff">
    <w:name w:val="Основной текст с отступом Знак"/>
    <w:aliases w:val="текст Знак,Основной текст 1 Знак"/>
    <w:basedOn w:val="a1"/>
    <w:link w:val="afffffe"/>
    <w:uiPriority w:val="99"/>
    <w:rsid w:val="00047EF1"/>
    <w:rPr>
      <w:rFonts w:ascii="Calibri" w:eastAsia="Times New Roman" w:hAnsi="Calibri" w:cs="Times New Roman"/>
      <w:lang w:eastAsia="en-US"/>
    </w:rPr>
  </w:style>
  <w:style w:type="character" w:customStyle="1" w:styleId="28">
    <w:name w:val="Основной текст (2)"/>
    <w:rsid w:val="00047EF1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211pt">
    <w:name w:val="Основной текст (2) + 11 pt"/>
    <w:aliases w:val="Полужирный,Полужирный1"/>
    <w:rsid w:val="00047EF1"/>
    <w:rPr>
      <w:rFonts w:ascii="Times New Roman" w:hAnsi="Times New Roman"/>
      <w:b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character" w:customStyle="1" w:styleId="210">
    <w:name w:val="Основной текст (2) + 10"/>
    <w:aliases w:val="5 pt"/>
    <w:rsid w:val="00047EF1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29">
    <w:name w:val="Основной текст (2) + Курсив"/>
    <w:rsid w:val="00047EF1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047EF1"/>
    <w:rPr>
      <w:rFonts w:eastAsia="Times New Roman"/>
      <w:sz w:val="22"/>
      <w:lang w:eastAsia="en-US"/>
    </w:rPr>
  </w:style>
  <w:style w:type="character" w:customStyle="1" w:styleId="2a">
    <w:name w:val="Основной текст (2)_"/>
    <w:link w:val="211"/>
    <w:locked/>
    <w:rsid w:val="00047EF1"/>
    <w:rPr>
      <w:rFonts w:ascii="Times New Roman" w:hAnsi="Times New Roman"/>
      <w:shd w:val="clear" w:color="auto" w:fill="FFFFFF"/>
    </w:rPr>
  </w:style>
  <w:style w:type="paragraph" w:customStyle="1" w:styleId="211">
    <w:name w:val="Основной текст (2)1"/>
    <w:basedOn w:val="a0"/>
    <w:link w:val="2a"/>
    <w:rsid w:val="00047EF1"/>
    <w:pPr>
      <w:widowControl w:val="0"/>
      <w:shd w:val="clear" w:color="auto" w:fill="FFFFFF"/>
      <w:spacing w:before="180" w:after="0" w:line="288" w:lineRule="exact"/>
      <w:ind w:hanging="380"/>
      <w:jc w:val="both"/>
    </w:pPr>
    <w:rPr>
      <w:rFonts w:ascii="Times New Roman" w:hAnsi="Times New Roman"/>
    </w:rPr>
  </w:style>
  <w:style w:type="paragraph" w:customStyle="1" w:styleId="Style19">
    <w:name w:val="Style19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-serp-urlitem1">
    <w:name w:val="b-serp-url__item1"/>
    <w:basedOn w:val="a1"/>
    <w:rsid w:val="00047EF1"/>
    <w:rPr>
      <w:rFonts w:cs="Times New Roman"/>
    </w:rPr>
  </w:style>
  <w:style w:type="character" w:customStyle="1" w:styleId="FontStyle46">
    <w:name w:val="Font Style46"/>
    <w:uiPriority w:val="99"/>
    <w:rsid w:val="00047EF1"/>
    <w:rPr>
      <w:rFonts w:ascii="Times New Roman" w:hAnsi="Times New Roman"/>
      <w:b/>
      <w:i/>
      <w:sz w:val="22"/>
    </w:rPr>
  </w:style>
  <w:style w:type="character" w:customStyle="1" w:styleId="FontStyle54">
    <w:name w:val="Font Style54"/>
    <w:uiPriority w:val="99"/>
    <w:rsid w:val="00047EF1"/>
    <w:rPr>
      <w:rFonts w:ascii="Times New Roman" w:hAnsi="Times New Roman"/>
      <w:sz w:val="20"/>
    </w:rPr>
  </w:style>
  <w:style w:type="character" w:customStyle="1" w:styleId="FontStyle53">
    <w:name w:val="Font Style53"/>
    <w:uiPriority w:val="99"/>
    <w:rsid w:val="00047EF1"/>
    <w:rPr>
      <w:rFonts w:ascii="Times New Roman" w:hAnsi="Times New Roman"/>
      <w:sz w:val="22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047EF1"/>
  </w:style>
  <w:style w:type="paragraph" w:customStyle="1" w:styleId="affffff0">
    <w:name w:val="Заголовок"/>
    <w:basedOn w:val="aff4"/>
    <w:next w:val="a0"/>
    <w:uiPriority w:val="99"/>
    <w:rsid w:val="00047EF1"/>
    <w:rPr>
      <w:b/>
      <w:bCs/>
      <w:color w:val="0058A9"/>
      <w:shd w:val="clear" w:color="auto" w:fill="ECE9D8"/>
    </w:rPr>
  </w:style>
  <w:style w:type="character" w:customStyle="1" w:styleId="18">
    <w:name w:val="Основной текст1"/>
    <w:link w:val="170"/>
    <w:qFormat/>
    <w:locked/>
    <w:rsid w:val="00047EF1"/>
    <w:rPr>
      <w:rFonts w:ascii="Times New Roman" w:hAnsi="Times New Roman"/>
      <w:sz w:val="27"/>
      <w:shd w:val="clear" w:color="auto" w:fill="FFFFFF"/>
    </w:rPr>
  </w:style>
  <w:style w:type="character" w:customStyle="1" w:styleId="affffff1">
    <w:name w:val="Основной текст_"/>
    <w:link w:val="114"/>
    <w:locked/>
    <w:rsid w:val="00047EF1"/>
    <w:rPr>
      <w:sz w:val="27"/>
      <w:shd w:val="clear" w:color="auto" w:fill="FFFFFF"/>
    </w:rPr>
  </w:style>
  <w:style w:type="paragraph" w:customStyle="1" w:styleId="114">
    <w:name w:val="Основной текст11"/>
    <w:basedOn w:val="a0"/>
    <w:link w:val="affffff1"/>
    <w:rsid w:val="00047EF1"/>
    <w:pPr>
      <w:widowControl w:val="0"/>
      <w:shd w:val="clear" w:color="auto" w:fill="FFFFFF"/>
      <w:spacing w:after="0" w:line="240" w:lineRule="atLeast"/>
      <w:ind w:hanging="380"/>
    </w:pPr>
    <w:rPr>
      <w:sz w:val="27"/>
    </w:rPr>
  </w:style>
  <w:style w:type="character" w:customStyle="1" w:styleId="90">
    <w:name w:val="Основной текст9"/>
    <w:rsid w:val="00047EF1"/>
    <w:rPr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  <w:style w:type="character" w:customStyle="1" w:styleId="affffff2">
    <w:name w:val="Основной текст + Полужирный"/>
    <w:qFormat/>
    <w:rsid w:val="00047EF1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19">
    <w:name w:val="Обычный (веб)1"/>
    <w:basedOn w:val="a0"/>
    <w:rsid w:val="00047EF1"/>
    <w:pPr>
      <w:suppressAutoHyphens/>
      <w:spacing w:before="20" w:after="0" w:line="300" w:lineRule="auto"/>
      <w:ind w:left="80" w:firstLine="284"/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character" w:customStyle="1" w:styleId="match">
    <w:name w:val="match"/>
    <w:rsid w:val="00047EF1"/>
  </w:style>
  <w:style w:type="character" w:customStyle="1" w:styleId="affffff3">
    <w:name w:val="!Список с точками Знак"/>
    <w:link w:val="a"/>
    <w:locked/>
    <w:rsid w:val="00047EF1"/>
    <w:rPr>
      <w:rFonts w:cs="Times New Roman"/>
    </w:rPr>
  </w:style>
  <w:style w:type="paragraph" w:customStyle="1" w:styleId="a">
    <w:name w:val="!Список с точками"/>
    <w:basedOn w:val="a0"/>
    <w:link w:val="affffff3"/>
    <w:qFormat/>
    <w:rsid w:val="00047EF1"/>
    <w:pPr>
      <w:numPr>
        <w:numId w:val="11"/>
      </w:numPr>
      <w:spacing w:after="0" w:line="360" w:lineRule="auto"/>
      <w:jc w:val="both"/>
    </w:pPr>
    <w:rPr>
      <w:rFonts w:cs="Times New Roman"/>
    </w:rPr>
  </w:style>
  <w:style w:type="character" w:customStyle="1" w:styleId="affffff4">
    <w:name w:val="Без интервала Знак"/>
    <w:link w:val="affffff5"/>
    <w:uiPriority w:val="1"/>
    <w:locked/>
    <w:rsid w:val="00047EF1"/>
    <w:rPr>
      <w:color w:val="000000"/>
      <w:w w:val="90"/>
      <w:sz w:val="28"/>
    </w:rPr>
  </w:style>
  <w:style w:type="paragraph" w:styleId="affffff5">
    <w:name w:val="No Spacing"/>
    <w:basedOn w:val="a0"/>
    <w:link w:val="affffff4"/>
    <w:uiPriority w:val="1"/>
    <w:qFormat/>
    <w:rsid w:val="00047EF1"/>
    <w:pPr>
      <w:spacing w:after="0" w:line="240" w:lineRule="auto"/>
    </w:pPr>
    <w:rPr>
      <w:color w:val="000000"/>
      <w:w w:val="90"/>
      <w:sz w:val="28"/>
    </w:rPr>
  </w:style>
  <w:style w:type="character" w:customStyle="1" w:styleId="FontStyle20">
    <w:name w:val="Font Style20"/>
    <w:rsid w:val="00047EF1"/>
    <w:rPr>
      <w:rFonts w:ascii="Times New Roman" w:hAnsi="Times New Roman"/>
      <w:sz w:val="20"/>
    </w:rPr>
  </w:style>
  <w:style w:type="character" w:customStyle="1" w:styleId="c14">
    <w:name w:val="c14"/>
    <w:rsid w:val="00047EF1"/>
  </w:style>
  <w:style w:type="paragraph" w:customStyle="1" w:styleId="msonormalbullet2gif">
    <w:name w:val="msonormalbullet2.gif"/>
    <w:basedOn w:val="a0"/>
    <w:rsid w:val="0004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Текст1"/>
    <w:basedOn w:val="a0"/>
    <w:rsid w:val="00047EF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b">
    <w:name w:val="Основной текст Знак1"/>
    <w:locked/>
    <w:rsid w:val="00047EF1"/>
    <w:rPr>
      <w:shd w:val="clear" w:color="auto" w:fill="FFFFFF"/>
    </w:rPr>
  </w:style>
  <w:style w:type="paragraph" w:styleId="affffff6">
    <w:name w:val="Subtitle"/>
    <w:basedOn w:val="a0"/>
    <w:next w:val="a0"/>
    <w:link w:val="affffff7"/>
    <w:uiPriority w:val="11"/>
    <w:qFormat/>
    <w:rsid w:val="00047EF1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fffff7">
    <w:name w:val="Подзаголовок Знак"/>
    <w:basedOn w:val="a1"/>
    <w:link w:val="affffff6"/>
    <w:uiPriority w:val="11"/>
    <w:rsid w:val="00047EF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ffff8">
    <w:name w:val="Мой абзац"/>
    <w:basedOn w:val="a0"/>
    <w:link w:val="affffff9"/>
    <w:qFormat/>
    <w:rsid w:val="00047E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ff9">
    <w:name w:val="Мой абзац Знак"/>
    <w:link w:val="affffff8"/>
    <w:locked/>
    <w:rsid w:val="00047EF1"/>
    <w:rPr>
      <w:rFonts w:ascii="Times New Roman" w:eastAsia="Times New Roman" w:hAnsi="Times New Roman" w:cs="Times New Roman"/>
      <w:sz w:val="28"/>
      <w:szCs w:val="20"/>
    </w:rPr>
  </w:style>
  <w:style w:type="paragraph" w:customStyle="1" w:styleId="affffffa">
    <w:name w:val="Мой маркированный список"/>
    <w:basedOn w:val="affffffb"/>
    <w:link w:val="affffffc"/>
    <w:qFormat/>
    <w:rsid w:val="00047EF1"/>
    <w:pPr>
      <w:spacing w:after="0" w:line="360" w:lineRule="auto"/>
      <w:ind w:left="1429" w:hanging="360"/>
      <w:contextualSpacing w:val="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fffffc">
    <w:name w:val="Мой маркированный список Знак"/>
    <w:link w:val="affffffa"/>
    <w:locked/>
    <w:rsid w:val="00047EF1"/>
    <w:rPr>
      <w:rFonts w:ascii="Times New Roman" w:eastAsia="Times New Roman" w:hAnsi="Times New Roman" w:cs="Times New Roman"/>
      <w:sz w:val="28"/>
      <w:szCs w:val="28"/>
    </w:rPr>
  </w:style>
  <w:style w:type="paragraph" w:styleId="affffffb">
    <w:name w:val="List Bullet"/>
    <w:basedOn w:val="a0"/>
    <w:uiPriority w:val="99"/>
    <w:semiHidden/>
    <w:unhideWhenUsed/>
    <w:rsid w:val="00047EF1"/>
    <w:pPr>
      <w:ind w:left="450" w:hanging="45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Bodytext10">
    <w:name w:val="Body text + 10"/>
    <w:aliases w:val="5 pt1"/>
    <w:rsid w:val="00047EF1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FontStyle16">
    <w:name w:val="Font Style16"/>
    <w:rsid w:val="00047EF1"/>
    <w:rPr>
      <w:rFonts w:ascii="Times New Roman" w:hAnsi="Times New Roman"/>
      <w:sz w:val="18"/>
    </w:rPr>
  </w:style>
  <w:style w:type="paragraph" w:styleId="32">
    <w:name w:val="Body Text Indent 3"/>
    <w:basedOn w:val="a0"/>
    <w:link w:val="33"/>
    <w:uiPriority w:val="99"/>
    <w:semiHidden/>
    <w:unhideWhenUsed/>
    <w:rsid w:val="00047EF1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047EF1"/>
    <w:rPr>
      <w:rFonts w:ascii="Calibri" w:eastAsia="Times New Roman" w:hAnsi="Calibri" w:cs="Times New Roman"/>
      <w:sz w:val="16"/>
      <w:szCs w:val="16"/>
    </w:rPr>
  </w:style>
  <w:style w:type="paragraph" w:customStyle="1" w:styleId="2b">
    <w:name w:val="Без интервала2"/>
    <w:uiPriority w:val="99"/>
    <w:qFormat/>
    <w:rsid w:val="00047EF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fffffd">
    <w:name w:val="Title"/>
    <w:basedOn w:val="a0"/>
    <w:link w:val="affffffe"/>
    <w:uiPriority w:val="10"/>
    <w:qFormat/>
    <w:rsid w:val="00047E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ffe">
    <w:name w:val="Название Знак"/>
    <w:basedOn w:val="a1"/>
    <w:link w:val="affffffd"/>
    <w:uiPriority w:val="10"/>
    <w:rsid w:val="00047EF1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Основной текст (6)"/>
    <w:rsid w:val="00047EF1"/>
    <w:rPr>
      <w:rFonts w:ascii="Times New Roman" w:hAnsi="Times New Roman"/>
      <w:sz w:val="18"/>
    </w:rPr>
  </w:style>
  <w:style w:type="character" w:customStyle="1" w:styleId="34">
    <w:name w:val="Основной текст3"/>
    <w:rsid w:val="00047EF1"/>
    <w:rPr>
      <w:rFonts w:ascii="Times New Roman" w:hAnsi="Times New Roman"/>
      <w:sz w:val="18"/>
      <w:shd w:val="clear" w:color="auto" w:fill="FFFFFF"/>
    </w:rPr>
  </w:style>
  <w:style w:type="paragraph" w:customStyle="1" w:styleId="170">
    <w:name w:val="Основной текст17"/>
    <w:basedOn w:val="a0"/>
    <w:link w:val="18"/>
    <w:rsid w:val="00047EF1"/>
    <w:pPr>
      <w:shd w:val="clear" w:color="auto" w:fill="FFFFFF"/>
      <w:spacing w:after="0" w:line="192" w:lineRule="exact"/>
    </w:pPr>
    <w:rPr>
      <w:rFonts w:ascii="Times New Roman" w:hAnsi="Times New Roman"/>
      <w:sz w:val="27"/>
    </w:rPr>
  </w:style>
  <w:style w:type="character" w:customStyle="1" w:styleId="2c">
    <w:name w:val="Основной текст2"/>
    <w:rsid w:val="00047EF1"/>
    <w:rPr>
      <w:rFonts w:ascii="Times New Roman" w:hAnsi="Times New Roman"/>
      <w:sz w:val="18"/>
      <w:shd w:val="clear" w:color="auto" w:fill="FFFFFF"/>
    </w:rPr>
  </w:style>
  <w:style w:type="character" w:customStyle="1" w:styleId="42">
    <w:name w:val="Основной текст4"/>
    <w:rsid w:val="00047EF1"/>
    <w:rPr>
      <w:rFonts w:ascii="Times New Roman" w:hAnsi="Times New Roman"/>
      <w:sz w:val="18"/>
      <w:shd w:val="clear" w:color="auto" w:fill="FFFFFF"/>
    </w:rPr>
  </w:style>
  <w:style w:type="character" w:customStyle="1" w:styleId="150">
    <w:name w:val="Основной текст (15)"/>
    <w:rsid w:val="00047EF1"/>
    <w:rPr>
      <w:rFonts w:ascii="Times New Roman" w:hAnsi="Times New Roman"/>
      <w:sz w:val="18"/>
    </w:rPr>
  </w:style>
  <w:style w:type="character" w:customStyle="1" w:styleId="91">
    <w:name w:val="Основной текст (9)"/>
    <w:rsid w:val="00047EF1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047EF1"/>
    <w:rPr>
      <w:rFonts w:ascii="Times New Roman" w:hAnsi="Times New Roman"/>
      <w:b/>
      <w:i/>
      <w:sz w:val="22"/>
    </w:rPr>
  </w:style>
  <w:style w:type="paragraph" w:customStyle="1" w:styleId="Style4">
    <w:name w:val="Style4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047EF1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47EF1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047EF1"/>
    <w:rPr>
      <w:rFonts w:ascii="Times New Roman" w:hAnsi="Times New Roman"/>
      <w:b/>
      <w:sz w:val="22"/>
    </w:rPr>
  </w:style>
  <w:style w:type="paragraph" w:customStyle="1" w:styleId="Style8">
    <w:name w:val="Style8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74" w:lineRule="exact"/>
    </w:pPr>
    <w:rPr>
      <w:rFonts w:ascii="Angsana New" w:eastAsia="Times New Roman" w:hAnsi="Angsana New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</w:rPr>
  </w:style>
  <w:style w:type="character" w:customStyle="1" w:styleId="FontStyle11">
    <w:name w:val="Font Style11"/>
    <w:uiPriority w:val="99"/>
    <w:rsid w:val="00047EF1"/>
    <w:rPr>
      <w:rFonts w:ascii="Times New Roman" w:hAnsi="Times New Roman"/>
      <w:b/>
      <w:i/>
      <w:sz w:val="22"/>
    </w:rPr>
  </w:style>
  <w:style w:type="character" w:customStyle="1" w:styleId="FontStyle14">
    <w:name w:val="Font Style14"/>
    <w:uiPriority w:val="99"/>
    <w:rsid w:val="00047EF1"/>
    <w:rPr>
      <w:rFonts w:ascii="Times New Roman" w:hAnsi="Times New Roman"/>
      <w:i/>
      <w:sz w:val="22"/>
    </w:rPr>
  </w:style>
  <w:style w:type="character" w:customStyle="1" w:styleId="8pt">
    <w:name w:val="Основной текст + 8 pt"/>
    <w:aliases w:val="Курсив"/>
    <w:rsid w:val="00047EF1"/>
    <w:rPr>
      <w:rFonts w:ascii="Times New Roman" w:hAnsi="Times New Roman"/>
      <w:i/>
      <w:sz w:val="16"/>
      <w:shd w:val="clear" w:color="auto" w:fill="FFFFFF"/>
    </w:rPr>
  </w:style>
  <w:style w:type="character" w:customStyle="1" w:styleId="200">
    <w:name w:val="Основной текст (20)"/>
    <w:rsid w:val="00047EF1"/>
    <w:rPr>
      <w:rFonts w:ascii="Times New Roman" w:hAnsi="Times New Roman"/>
      <w:sz w:val="18"/>
    </w:rPr>
  </w:style>
  <w:style w:type="paragraph" w:styleId="1c">
    <w:name w:val="index 1"/>
    <w:basedOn w:val="a0"/>
    <w:next w:val="a0"/>
    <w:autoRedefine/>
    <w:uiPriority w:val="99"/>
    <w:semiHidden/>
    <w:unhideWhenUsed/>
    <w:rsid w:val="00047EF1"/>
    <w:pPr>
      <w:ind w:left="220" w:hanging="2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A05360"/>
    <w:pPr>
      <w:keepNext/>
      <w:autoSpaceDE w:val="0"/>
      <w:autoSpaceDN w:val="0"/>
      <w:adjustRightInd w:val="0"/>
      <w:spacing w:before="20"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047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047EF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"/>
    <w:qFormat/>
    <w:rsid w:val="00047EF1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47EF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qFormat/>
    <w:rsid w:val="00A36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1"/>
    <w:link w:val="a4"/>
    <w:uiPriority w:val="99"/>
    <w:rsid w:val="00A3634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footnote reference"/>
    <w:uiPriority w:val="99"/>
    <w:rsid w:val="00A3634E"/>
    <w:rPr>
      <w:vertAlign w:val="superscript"/>
    </w:rPr>
  </w:style>
  <w:style w:type="paragraph" w:styleId="a7">
    <w:name w:val="List Paragraph"/>
    <w:aliases w:val="Содержание. 2 уровень"/>
    <w:basedOn w:val="a0"/>
    <w:link w:val="a8"/>
    <w:uiPriority w:val="34"/>
    <w:qFormat/>
    <w:rsid w:val="00A3634E"/>
    <w:pPr>
      <w:ind w:left="720"/>
      <w:contextualSpacing/>
    </w:pPr>
  </w:style>
  <w:style w:type="paragraph" w:customStyle="1" w:styleId="formattext">
    <w:name w:val="formattext"/>
    <w:basedOn w:val="a0"/>
    <w:rsid w:val="0049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2"/>
    <w:uiPriority w:val="39"/>
    <w:rsid w:val="00F9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A05360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A05360"/>
  </w:style>
  <w:style w:type="character" w:styleId="aa">
    <w:name w:val="Strong"/>
    <w:basedOn w:val="a1"/>
    <w:uiPriority w:val="22"/>
    <w:qFormat/>
    <w:rsid w:val="00A05360"/>
    <w:rPr>
      <w:b/>
      <w:bCs/>
    </w:rPr>
  </w:style>
  <w:style w:type="paragraph" w:styleId="ab">
    <w:name w:val="Normal (Web)"/>
    <w:basedOn w:val="a0"/>
    <w:uiPriority w:val="99"/>
    <w:unhideWhenUsed/>
    <w:qFormat/>
    <w:rsid w:val="00B9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9"/>
    <w:uiPriority w:val="59"/>
    <w:rsid w:val="002749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FE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FE64A5"/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0"/>
    <w:link w:val="af"/>
    <w:uiPriority w:val="99"/>
    <w:unhideWhenUsed/>
    <w:rsid w:val="00FE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e"/>
    <w:uiPriority w:val="99"/>
    <w:rsid w:val="00FE64A5"/>
  </w:style>
  <w:style w:type="character" w:customStyle="1" w:styleId="20">
    <w:name w:val="Заголовок 2 Знак"/>
    <w:basedOn w:val="a1"/>
    <w:link w:val="2"/>
    <w:uiPriority w:val="99"/>
    <w:rsid w:val="00047EF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047EF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047E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047EF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3"/>
    <w:uiPriority w:val="99"/>
    <w:semiHidden/>
    <w:unhideWhenUsed/>
    <w:rsid w:val="00047EF1"/>
  </w:style>
  <w:style w:type="paragraph" w:styleId="af0">
    <w:name w:val="Body Text"/>
    <w:basedOn w:val="a0"/>
    <w:link w:val="af1"/>
    <w:uiPriority w:val="99"/>
    <w:qFormat/>
    <w:rsid w:val="00047E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1"/>
    <w:link w:val="af0"/>
    <w:uiPriority w:val="99"/>
    <w:rsid w:val="00047EF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0"/>
    <w:link w:val="22"/>
    <w:uiPriority w:val="99"/>
    <w:rsid w:val="00047EF1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047EF1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047EF1"/>
  </w:style>
  <w:style w:type="character" w:styleId="af2">
    <w:name w:val="page number"/>
    <w:basedOn w:val="a1"/>
    <w:uiPriority w:val="99"/>
    <w:rsid w:val="00047EF1"/>
    <w:rPr>
      <w:rFonts w:cs="Times New Roman"/>
    </w:rPr>
  </w:style>
  <w:style w:type="paragraph" w:styleId="23">
    <w:name w:val="List 2"/>
    <w:basedOn w:val="a0"/>
    <w:uiPriority w:val="99"/>
    <w:rsid w:val="00047EF1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f3">
    <w:name w:val="Hyperlink"/>
    <w:basedOn w:val="a1"/>
    <w:uiPriority w:val="99"/>
    <w:rsid w:val="00047EF1"/>
    <w:rPr>
      <w:rFonts w:cs="Times New Roman"/>
      <w:color w:val="0000FF"/>
      <w:u w:val="single"/>
    </w:rPr>
  </w:style>
  <w:style w:type="paragraph" w:styleId="13">
    <w:name w:val="toc 1"/>
    <w:basedOn w:val="a0"/>
    <w:next w:val="a0"/>
    <w:autoRedefine/>
    <w:uiPriority w:val="39"/>
    <w:qFormat/>
    <w:rsid w:val="00047EF1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qFormat/>
    <w:rsid w:val="00047EF1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qFormat/>
    <w:rsid w:val="00047EF1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047EF1"/>
    <w:rPr>
      <w:rFonts w:ascii="Times New Roman" w:hAnsi="Times New Roman"/>
      <w:sz w:val="20"/>
      <w:lang w:eastAsia="ru-RU"/>
    </w:rPr>
  </w:style>
  <w:style w:type="character" w:styleId="af4">
    <w:name w:val="Emphasis"/>
    <w:basedOn w:val="a1"/>
    <w:uiPriority w:val="20"/>
    <w:qFormat/>
    <w:rsid w:val="00047EF1"/>
    <w:rPr>
      <w:rFonts w:cs="Times New Roman"/>
      <w:i/>
    </w:rPr>
  </w:style>
  <w:style w:type="paragraph" w:styleId="af5">
    <w:name w:val="Balloon Text"/>
    <w:basedOn w:val="a0"/>
    <w:link w:val="af6"/>
    <w:uiPriority w:val="99"/>
    <w:rsid w:val="00047EF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rsid w:val="00047EF1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qFormat/>
    <w:rsid w:val="00047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7">
    <w:name w:val="Текст примечания Знак"/>
    <w:link w:val="af8"/>
    <w:uiPriority w:val="99"/>
    <w:locked/>
    <w:rsid w:val="00047EF1"/>
    <w:rPr>
      <w:rFonts w:ascii="Times New Roman" w:hAnsi="Times New Roman"/>
      <w:sz w:val="20"/>
    </w:rPr>
  </w:style>
  <w:style w:type="paragraph" w:styleId="af8">
    <w:name w:val="annotation text"/>
    <w:basedOn w:val="a0"/>
    <w:link w:val="af7"/>
    <w:uiPriority w:val="99"/>
    <w:unhideWhenUsed/>
    <w:rsid w:val="00047EF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4">
    <w:name w:val="Текст примечания Знак1"/>
    <w:basedOn w:val="a1"/>
    <w:uiPriority w:val="99"/>
    <w:semiHidden/>
    <w:rsid w:val="00047EF1"/>
    <w:rPr>
      <w:sz w:val="20"/>
      <w:szCs w:val="20"/>
    </w:rPr>
  </w:style>
  <w:style w:type="character" w:customStyle="1" w:styleId="140">
    <w:name w:val="Текст примечания Знак14"/>
    <w:basedOn w:val="a1"/>
    <w:uiPriority w:val="99"/>
    <w:semiHidden/>
    <w:rsid w:val="00047EF1"/>
    <w:rPr>
      <w:rFonts w:cs="Times New Roman"/>
    </w:rPr>
  </w:style>
  <w:style w:type="character" w:customStyle="1" w:styleId="130">
    <w:name w:val="Текст примечания Знак13"/>
    <w:basedOn w:val="a1"/>
    <w:uiPriority w:val="99"/>
    <w:semiHidden/>
    <w:rsid w:val="00047EF1"/>
    <w:rPr>
      <w:rFonts w:cs="Times New Roman"/>
    </w:rPr>
  </w:style>
  <w:style w:type="character" w:customStyle="1" w:styleId="120">
    <w:name w:val="Текст примечания Знак12"/>
    <w:basedOn w:val="a1"/>
    <w:uiPriority w:val="99"/>
    <w:semiHidden/>
    <w:rsid w:val="00047EF1"/>
    <w:rPr>
      <w:rFonts w:cs="Times New Roman"/>
    </w:rPr>
  </w:style>
  <w:style w:type="character" w:customStyle="1" w:styleId="110">
    <w:name w:val="Текст примечания Знак11"/>
    <w:uiPriority w:val="99"/>
    <w:rsid w:val="00047EF1"/>
    <w:rPr>
      <w:sz w:val="20"/>
    </w:rPr>
  </w:style>
  <w:style w:type="character" w:customStyle="1" w:styleId="af9">
    <w:name w:val="Тема примечания Знак"/>
    <w:link w:val="afa"/>
    <w:uiPriority w:val="99"/>
    <w:locked/>
    <w:rsid w:val="00047EF1"/>
    <w:rPr>
      <w:b/>
    </w:rPr>
  </w:style>
  <w:style w:type="paragraph" w:styleId="afa">
    <w:name w:val="annotation subject"/>
    <w:basedOn w:val="af8"/>
    <w:next w:val="af8"/>
    <w:link w:val="af9"/>
    <w:uiPriority w:val="99"/>
    <w:unhideWhenUsed/>
    <w:rsid w:val="00047EF1"/>
    <w:rPr>
      <w:rFonts w:asciiTheme="minorHAnsi" w:hAnsiTheme="minorHAnsi"/>
      <w:b/>
      <w:sz w:val="22"/>
    </w:rPr>
  </w:style>
  <w:style w:type="character" w:customStyle="1" w:styleId="15">
    <w:name w:val="Тема примечания Знак1"/>
    <w:basedOn w:val="14"/>
    <w:uiPriority w:val="99"/>
    <w:semiHidden/>
    <w:rsid w:val="00047EF1"/>
    <w:rPr>
      <w:b/>
      <w:bCs/>
      <w:sz w:val="20"/>
      <w:szCs w:val="20"/>
    </w:rPr>
  </w:style>
  <w:style w:type="character" w:customStyle="1" w:styleId="141">
    <w:name w:val="Тема примечания Знак14"/>
    <w:basedOn w:val="af7"/>
    <w:uiPriority w:val="99"/>
    <w:semiHidden/>
    <w:rsid w:val="00047EF1"/>
    <w:rPr>
      <w:rFonts w:ascii="Times New Roman" w:hAnsi="Times New Roman" w:cs="Times New Roman"/>
      <w:b/>
      <w:bCs/>
      <w:sz w:val="20"/>
    </w:rPr>
  </w:style>
  <w:style w:type="character" w:customStyle="1" w:styleId="131">
    <w:name w:val="Тема примечания Знак13"/>
    <w:basedOn w:val="af7"/>
    <w:uiPriority w:val="99"/>
    <w:semiHidden/>
    <w:rsid w:val="00047EF1"/>
    <w:rPr>
      <w:rFonts w:ascii="Times New Roman" w:hAnsi="Times New Roman" w:cs="Times New Roman"/>
      <w:b/>
      <w:bCs/>
      <w:sz w:val="20"/>
    </w:rPr>
  </w:style>
  <w:style w:type="character" w:customStyle="1" w:styleId="121">
    <w:name w:val="Тема примечания Знак12"/>
    <w:basedOn w:val="af7"/>
    <w:uiPriority w:val="99"/>
    <w:semiHidden/>
    <w:rsid w:val="00047EF1"/>
    <w:rPr>
      <w:rFonts w:ascii="Times New Roman" w:hAnsi="Times New Roman" w:cs="Times New Roman"/>
      <w:b/>
      <w:bCs/>
      <w:sz w:val="20"/>
    </w:rPr>
  </w:style>
  <w:style w:type="character" w:customStyle="1" w:styleId="111">
    <w:name w:val="Тема примечания Знак11"/>
    <w:uiPriority w:val="99"/>
    <w:rsid w:val="00047EF1"/>
    <w:rPr>
      <w:b/>
      <w:sz w:val="20"/>
    </w:rPr>
  </w:style>
  <w:style w:type="paragraph" w:styleId="25">
    <w:name w:val="Body Text Indent 2"/>
    <w:basedOn w:val="a0"/>
    <w:link w:val="26"/>
    <w:uiPriority w:val="99"/>
    <w:rsid w:val="00047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47EF1"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Цветовое выделение"/>
    <w:uiPriority w:val="99"/>
    <w:rsid w:val="00047EF1"/>
    <w:rPr>
      <w:b/>
      <w:color w:val="26282F"/>
    </w:rPr>
  </w:style>
  <w:style w:type="character" w:customStyle="1" w:styleId="afc">
    <w:name w:val="Гипертекстовая ссылка"/>
    <w:uiPriority w:val="99"/>
    <w:rsid w:val="00047EF1"/>
    <w:rPr>
      <w:b/>
      <w:color w:val="106BBE"/>
    </w:rPr>
  </w:style>
  <w:style w:type="character" w:customStyle="1" w:styleId="afd">
    <w:name w:val="Активная гипертекстовая ссылка"/>
    <w:uiPriority w:val="99"/>
    <w:rsid w:val="00047EF1"/>
    <w:rPr>
      <w:b/>
      <w:color w:val="106BBE"/>
      <w:u w:val="single"/>
    </w:rPr>
  </w:style>
  <w:style w:type="paragraph" w:customStyle="1" w:styleId="afe">
    <w:name w:val="Внимание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0"/>
    <w:uiPriority w:val="99"/>
    <w:rsid w:val="00047EF1"/>
  </w:style>
  <w:style w:type="paragraph" w:customStyle="1" w:styleId="aff0">
    <w:name w:val="Внимание: недобросовестность!"/>
    <w:basedOn w:val="afe"/>
    <w:next w:val="a0"/>
    <w:uiPriority w:val="99"/>
    <w:rsid w:val="00047EF1"/>
  </w:style>
  <w:style w:type="character" w:customStyle="1" w:styleId="aff1">
    <w:name w:val="Выделение для Базового Поиска"/>
    <w:uiPriority w:val="99"/>
    <w:rsid w:val="00047EF1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047EF1"/>
    <w:rPr>
      <w:b/>
      <w:i/>
      <w:color w:val="0058A9"/>
    </w:rPr>
  </w:style>
  <w:style w:type="paragraph" w:customStyle="1" w:styleId="aff3">
    <w:name w:val="Дочерний элемент списка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4">
    <w:name w:val="Основное меню (преемственное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6">
    <w:name w:val="Заголовок1"/>
    <w:basedOn w:val="aff4"/>
    <w:next w:val="a0"/>
    <w:uiPriority w:val="99"/>
    <w:rsid w:val="00047EF1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0"/>
    <w:uiPriority w:val="99"/>
    <w:rsid w:val="00047EF1"/>
    <w:pPr>
      <w:keepLines/>
      <w:spacing w:before="0" w:after="240" w:line="360" w:lineRule="auto"/>
      <w:jc w:val="center"/>
      <w:outlineLvl w:val="9"/>
    </w:pPr>
    <w:rPr>
      <w:b w:val="0"/>
      <w:bCs w:val="0"/>
      <w:i w:val="0"/>
      <w:i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047EF1"/>
    <w:rPr>
      <w:b/>
      <w:color w:val="26282F"/>
    </w:rPr>
  </w:style>
  <w:style w:type="paragraph" w:customStyle="1" w:styleId="aff9">
    <w:name w:val="Заголовок статьи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047EF1"/>
    <w:rPr>
      <w:b/>
      <w:color w:val="FF0000"/>
    </w:rPr>
  </w:style>
  <w:style w:type="paragraph" w:customStyle="1" w:styleId="affb">
    <w:name w:val="Заголовок ЭР (левое окно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0"/>
    <w:uiPriority w:val="99"/>
    <w:rsid w:val="00047EF1"/>
    <w:pPr>
      <w:spacing w:after="0"/>
      <w:jc w:val="left"/>
    </w:pPr>
  </w:style>
  <w:style w:type="paragraph" w:customStyle="1" w:styleId="affd">
    <w:name w:val="Интерактивный заголовок"/>
    <w:basedOn w:val="16"/>
    <w:next w:val="a0"/>
    <w:uiPriority w:val="99"/>
    <w:rsid w:val="00047EF1"/>
    <w:rPr>
      <w:u w:val="single"/>
    </w:rPr>
  </w:style>
  <w:style w:type="paragraph" w:customStyle="1" w:styleId="affe">
    <w:name w:val="Текст информации об изменениях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0"/>
    <w:uiPriority w:val="99"/>
    <w:rsid w:val="00047EF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0"/>
    <w:uiPriority w:val="99"/>
    <w:rsid w:val="00047EF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0"/>
    <w:uiPriority w:val="99"/>
    <w:rsid w:val="00047EF1"/>
    <w:rPr>
      <w:i/>
      <w:iCs/>
    </w:rPr>
  </w:style>
  <w:style w:type="paragraph" w:customStyle="1" w:styleId="afff3">
    <w:name w:val="Текст (лев. подпись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0"/>
    <w:uiPriority w:val="99"/>
    <w:rsid w:val="00047EF1"/>
    <w:rPr>
      <w:sz w:val="14"/>
      <w:szCs w:val="14"/>
    </w:rPr>
  </w:style>
  <w:style w:type="paragraph" w:customStyle="1" w:styleId="afff5">
    <w:name w:val="Текст (прав. подпись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0"/>
    <w:uiPriority w:val="99"/>
    <w:rsid w:val="00047EF1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0"/>
    <w:uiPriority w:val="99"/>
    <w:rsid w:val="00047EF1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e"/>
    <w:next w:val="a0"/>
    <w:uiPriority w:val="99"/>
    <w:rsid w:val="00047EF1"/>
  </w:style>
  <w:style w:type="paragraph" w:customStyle="1" w:styleId="afff9">
    <w:name w:val="Моноширинный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047EF1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047EF1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0"/>
    <w:uiPriority w:val="99"/>
    <w:rsid w:val="00047EF1"/>
    <w:pPr>
      <w:ind w:firstLine="118"/>
    </w:pPr>
  </w:style>
  <w:style w:type="paragraph" w:customStyle="1" w:styleId="afffe">
    <w:name w:val="Нормальный (таблица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0"/>
    <w:uiPriority w:val="99"/>
    <w:rsid w:val="00047EF1"/>
    <w:pPr>
      <w:ind w:left="140"/>
    </w:pPr>
  </w:style>
  <w:style w:type="character" w:customStyle="1" w:styleId="affff1">
    <w:name w:val="Опечатки"/>
    <w:uiPriority w:val="99"/>
    <w:rsid w:val="00047EF1"/>
    <w:rPr>
      <w:color w:val="FF0000"/>
    </w:rPr>
  </w:style>
  <w:style w:type="paragraph" w:customStyle="1" w:styleId="affff2">
    <w:name w:val="Переменная часть"/>
    <w:basedOn w:val="aff4"/>
    <w:next w:val="a0"/>
    <w:uiPriority w:val="99"/>
    <w:rsid w:val="00047EF1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0"/>
    <w:uiPriority w:val="99"/>
    <w:rsid w:val="00047EF1"/>
    <w:pPr>
      <w:keepLines/>
      <w:spacing w:before="480" w:after="240" w:line="360" w:lineRule="auto"/>
      <w:jc w:val="center"/>
      <w:outlineLvl w:val="9"/>
    </w:pPr>
    <w:rPr>
      <w:b w:val="0"/>
      <w:bCs w:val="0"/>
      <w:i w:val="0"/>
      <w:i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0"/>
    <w:uiPriority w:val="99"/>
    <w:rsid w:val="00047EF1"/>
    <w:rPr>
      <w:b/>
      <w:bCs/>
    </w:rPr>
  </w:style>
  <w:style w:type="paragraph" w:customStyle="1" w:styleId="affff5">
    <w:name w:val="Подчёркнуный текст"/>
    <w:basedOn w:val="a0"/>
    <w:next w:val="a0"/>
    <w:uiPriority w:val="99"/>
    <w:rsid w:val="00047EF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4"/>
    <w:next w:val="a0"/>
    <w:uiPriority w:val="99"/>
    <w:rsid w:val="00047EF1"/>
    <w:rPr>
      <w:sz w:val="20"/>
      <w:szCs w:val="20"/>
    </w:rPr>
  </w:style>
  <w:style w:type="paragraph" w:customStyle="1" w:styleId="affff7">
    <w:name w:val="Прижатый влево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e"/>
    <w:next w:val="a0"/>
    <w:uiPriority w:val="99"/>
    <w:rsid w:val="00047EF1"/>
  </w:style>
  <w:style w:type="paragraph" w:customStyle="1" w:styleId="affff9">
    <w:name w:val="Примечание."/>
    <w:basedOn w:val="afe"/>
    <w:next w:val="a0"/>
    <w:uiPriority w:val="99"/>
    <w:rsid w:val="00047EF1"/>
  </w:style>
  <w:style w:type="character" w:customStyle="1" w:styleId="affffa">
    <w:name w:val="Продолжение ссылки"/>
    <w:uiPriority w:val="99"/>
    <w:rsid w:val="00047EF1"/>
  </w:style>
  <w:style w:type="paragraph" w:customStyle="1" w:styleId="affffb">
    <w:name w:val="Словарная статья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047EF1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047EF1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047EF1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047EF1"/>
    <w:rPr>
      <w:b/>
      <w:color w:val="749232"/>
    </w:rPr>
  </w:style>
  <w:style w:type="paragraph" w:customStyle="1" w:styleId="afffff1">
    <w:name w:val="Текст в таблице"/>
    <w:basedOn w:val="afffe"/>
    <w:next w:val="a0"/>
    <w:uiPriority w:val="99"/>
    <w:rsid w:val="00047EF1"/>
    <w:pPr>
      <w:ind w:firstLine="500"/>
    </w:pPr>
  </w:style>
  <w:style w:type="paragraph" w:customStyle="1" w:styleId="afffff2">
    <w:name w:val="Текст ЭР (см. также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047EF1"/>
    <w:rPr>
      <w:b/>
      <w:strike/>
      <w:color w:val="666600"/>
    </w:rPr>
  </w:style>
  <w:style w:type="paragraph" w:customStyle="1" w:styleId="afffff5">
    <w:name w:val="Формула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0"/>
    <w:uiPriority w:val="99"/>
    <w:rsid w:val="00047EF1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047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basedOn w:val="a1"/>
    <w:uiPriority w:val="99"/>
    <w:unhideWhenUsed/>
    <w:rsid w:val="00047EF1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047EF1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1">
    <w:name w:val="toc 5"/>
    <w:basedOn w:val="a0"/>
    <w:next w:val="a0"/>
    <w:autoRedefine/>
    <w:uiPriority w:val="39"/>
    <w:rsid w:val="00047EF1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047EF1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047EF1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047EF1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047EF1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0"/>
    <w:rsid w:val="0004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7">
    <w:name w:val="Сетка таблицы2"/>
    <w:basedOn w:val="a2"/>
    <w:next w:val="a9"/>
    <w:uiPriority w:val="59"/>
    <w:rsid w:val="00047E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8">
    <w:name w:val="endnote text"/>
    <w:basedOn w:val="a0"/>
    <w:link w:val="afffff9"/>
    <w:uiPriority w:val="99"/>
    <w:semiHidden/>
    <w:unhideWhenUsed/>
    <w:rsid w:val="00047EF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ff9">
    <w:name w:val="Текст концевой сноски Знак"/>
    <w:basedOn w:val="a1"/>
    <w:link w:val="afffff8"/>
    <w:uiPriority w:val="99"/>
    <w:semiHidden/>
    <w:rsid w:val="00047EF1"/>
    <w:rPr>
      <w:rFonts w:ascii="Calibri" w:eastAsia="Times New Roman" w:hAnsi="Calibri" w:cs="Times New Roman"/>
      <w:sz w:val="20"/>
      <w:szCs w:val="20"/>
    </w:rPr>
  </w:style>
  <w:style w:type="character" w:styleId="afffffa">
    <w:name w:val="endnote reference"/>
    <w:basedOn w:val="a1"/>
    <w:uiPriority w:val="99"/>
    <w:semiHidden/>
    <w:unhideWhenUsed/>
    <w:rsid w:val="00047EF1"/>
    <w:rPr>
      <w:rFonts w:cs="Times New Roman"/>
      <w:vertAlign w:val="superscript"/>
    </w:rPr>
  </w:style>
  <w:style w:type="character" w:styleId="afffffb">
    <w:name w:val="FollowedHyperlink"/>
    <w:basedOn w:val="a1"/>
    <w:uiPriority w:val="99"/>
    <w:semiHidden/>
    <w:unhideWhenUsed/>
    <w:rsid w:val="00047EF1"/>
    <w:rPr>
      <w:rFonts w:cs="Times New Roman"/>
      <w:color w:val="800080"/>
      <w:u w:val="single"/>
    </w:rPr>
  </w:style>
  <w:style w:type="paragraph" w:styleId="afffffc">
    <w:name w:val="Body Text First Indent"/>
    <w:basedOn w:val="af0"/>
    <w:link w:val="afffffd"/>
    <w:uiPriority w:val="99"/>
    <w:semiHidden/>
    <w:unhideWhenUsed/>
    <w:rsid w:val="00047EF1"/>
    <w:pPr>
      <w:widowControl w:val="0"/>
      <w:ind w:firstLine="360"/>
    </w:pPr>
    <w:rPr>
      <w:rFonts w:ascii="Georgia" w:hAnsi="Georgia"/>
      <w:sz w:val="24"/>
      <w:lang w:val="en-US"/>
    </w:rPr>
  </w:style>
  <w:style w:type="character" w:customStyle="1" w:styleId="afffffd">
    <w:name w:val="Красная строка Знак"/>
    <w:basedOn w:val="af1"/>
    <w:link w:val="afffffc"/>
    <w:uiPriority w:val="99"/>
    <w:semiHidden/>
    <w:rsid w:val="00047EF1"/>
    <w:rPr>
      <w:rFonts w:ascii="Georgia" w:eastAsia="Times New Roman" w:hAnsi="Georgia" w:cs="Times New Roman"/>
      <w:sz w:val="24"/>
      <w:szCs w:val="24"/>
      <w:lang w:val="en-US"/>
    </w:rPr>
  </w:style>
  <w:style w:type="paragraph" w:customStyle="1" w:styleId="410">
    <w:name w:val="Заголовок 41"/>
    <w:basedOn w:val="a0"/>
    <w:uiPriority w:val="1"/>
    <w:qFormat/>
    <w:rsid w:val="00047EF1"/>
    <w:pPr>
      <w:widowControl w:val="0"/>
      <w:spacing w:after="0" w:line="240" w:lineRule="auto"/>
      <w:ind w:left="449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0"/>
    <w:uiPriority w:val="1"/>
    <w:qFormat/>
    <w:rsid w:val="00047EF1"/>
    <w:pPr>
      <w:widowControl w:val="0"/>
      <w:spacing w:before="46" w:after="0" w:line="240" w:lineRule="auto"/>
      <w:ind w:left="113" w:right="113" w:hanging="624"/>
    </w:pPr>
    <w:rPr>
      <w:rFonts w:ascii="Calibri" w:eastAsia="Times New Roman" w:hAnsi="Calibri" w:cs="Times New Roman"/>
      <w:lang w:val="en-US"/>
    </w:rPr>
  </w:style>
  <w:style w:type="paragraph" w:customStyle="1" w:styleId="Style35">
    <w:name w:val="Style35"/>
    <w:basedOn w:val="a0"/>
    <w:uiPriority w:val="99"/>
    <w:rsid w:val="00047EF1"/>
    <w:pPr>
      <w:widowControl w:val="0"/>
      <w:autoSpaceDE w:val="0"/>
      <w:autoSpaceDN w:val="0"/>
      <w:adjustRightInd w:val="0"/>
      <w:spacing w:before="46" w:after="0" w:line="240" w:lineRule="auto"/>
      <w:ind w:right="2325" w:hanging="624"/>
    </w:pPr>
    <w:rPr>
      <w:rFonts w:ascii="Arial" w:eastAsia="Times New Roman" w:hAnsi="Arial" w:cs="Arial"/>
      <w:sz w:val="24"/>
      <w:szCs w:val="24"/>
    </w:rPr>
  </w:style>
  <w:style w:type="paragraph" w:customStyle="1" w:styleId="Style43">
    <w:name w:val="Style43"/>
    <w:basedOn w:val="a0"/>
    <w:uiPriority w:val="99"/>
    <w:rsid w:val="00047EF1"/>
    <w:pPr>
      <w:widowControl w:val="0"/>
      <w:autoSpaceDE w:val="0"/>
      <w:autoSpaceDN w:val="0"/>
      <w:adjustRightInd w:val="0"/>
      <w:spacing w:before="46" w:after="0" w:line="216" w:lineRule="exact"/>
      <w:ind w:right="2325" w:hanging="624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310">
    <w:name w:val="Заголовок 31"/>
    <w:basedOn w:val="a0"/>
    <w:uiPriority w:val="1"/>
    <w:qFormat/>
    <w:rsid w:val="00047EF1"/>
    <w:pPr>
      <w:widowControl w:val="0"/>
      <w:spacing w:before="46" w:after="0" w:line="240" w:lineRule="auto"/>
      <w:ind w:left="992" w:right="2325" w:hanging="513"/>
      <w:outlineLvl w:val="3"/>
    </w:pPr>
    <w:rPr>
      <w:rFonts w:ascii="Arial" w:eastAsia="Times New Roman" w:hAnsi="Arial" w:cs="Times New Roman"/>
      <w:b/>
      <w:bCs/>
      <w:sz w:val="28"/>
      <w:szCs w:val="28"/>
      <w:lang w:val="en-US"/>
    </w:rPr>
  </w:style>
  <w:style w:type="paragraph" w:customStyle="1" w:styleId="Style15">
    <w:name w:val="Style15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2">
    <w:name w:val="Style22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hanging="211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9">
    <w:name w:val="Style29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34">
    <w:name w:val="Style34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firstLine="34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2">
    <w:name w:val="Style52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firstLine="350"/>
    </w:pPr>
    <w:rPr>
      <w:rFonts w:ascii="Arial" w:eastAsia="Times New Roman" w:hAnsi="Arial" w:cs="Arial"/>
      <w:sz w:val="24"/>
      <w:szCs w:val="24"/>
    </w:rPr>
  </w:style>
  <w:style w:type="paragraph" w:customStyle="1" w:styleId="Style23">
    <w:name w:val="Style23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4">
    <w:name w:val="Style24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hanging="331"/>
    </w:pPr>
    <w:rPr>
      <w:rFonts w:ascii="Arial" w:eastAsia="Times New Roman" w:hAnsi="Arial" w:cs="Arial"/>
      <w:sz w:val="24"/>
      <w:szCs w:val="24"/>
    </w:rPr>
  </w:style>
  <w:style w:type="paragraph" w:customStyle="1" w:styleId="Style46">
    <w:name w:val="Style46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hanging="307"/>
    </w:pPr>
    <w:rPr>
      <w:rFonts w:ascii="Arial" w:eastAsia="Times New Roman" w:hAnsi="Arial" w:cs="Arial"/>
      <w:sz w:val="24"/>
      <w:szCs w:val="24"/>
    </w:rPr>
  </w:style>
  <w:style w:type="character" w:customStyle="1" w:styleId="FontStyle69">
    <w:name w:val="Font Style69"/>
    <w:uiPriority w:val="99"/>
    <w:rsid w:val="00047EF1"/>
    <w:rPr>
      <w:rFonts w:ascii="Times New Roman" w:hAnsi="Times New Roman"/>
      <w:b/>
      <w:sz w:val="20"/>
    </w:rPr>
  </w:style>
  <w:style w:type="character" w:customStyle="1" w:styleId="FontStyle76">
    <w:name w:val="Font Style76"/>
    <w:uiPriority w:val="99"/>
    <w:rsid w:val="00047EF1"/>
    <w:rPr>
      <w:rFonts w:ascii="Times New Roman" w:hAnsi="Times New Roman"/>
      <w:sz w:val="20"/>
    </w:rPr>
  </w:style>
  <w:style w:type="character" w:customStyle="1" w:styleId="FontStyle75">
    <w:name w:val="Font Style75"/>
    <w:uiPriority w:val="99"/>
    <w:rsid w:val="00047EF1"/>
    <w:rPr>
      <w:rFonts w:ascii="Times New Roman" w:hAnsi="Times New Roman"/>
      <w:sz w:val="22"/>
    </w:rPr>
  </w:style>
  <w:style w:type="character" w:customStyle="1" w:styleId="FontStyle68">
    <w:name w:val="Font Style68"/>
    <w:uiPriority w:val="99"/>
    <w:rsid w:val="00047EF1"/>
    <w:rPr>
      <w:rFonts w:ascii="Times New Roman" w:hAnsi="Times New Roman"/>
      <w:b/>
      <w:sz w:val="22"/>
    </w:rPr>
  </w:style>
  <w:style w:type="character" w:customStyle="1" w:styleId="FontStyle66">
    <w:name w:val="Font Style66"/>
    <w:uiPriority w:val="99"/>
    <w:rsid w:val="00047EF1"/>
    <w:rPr>
      <w:rFonts w:ascii="Times New Roman" w:hAnsi="Times New Roman"/>
      <w:i/>
      <w:sz w:val="22"/>
    </w:rPr>
  </w:style>
  <w:style w:type="paragraph" w:customStyle="1" w:styleId="510">
    <w:name w:val="Заголовок 51"/>
    <w:basedOn w:val="a0"/>
    <w:uiPriority w:val="1"/>
    <w:qFormat/>
    <w:rsid w:val="00047EF1"/>
    <w:pPr>
      <w:widowControl w:val="0"/>
      <w:spacing w:before="13" w:after="0" w:line="240" w:lineRule="auto"/>
      <w:ind w:left="669" w:hanging="220"/>
      <w:outlineLvl w:val="5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customStyle="1" w:styleId="112">
    <w:name w:val="Сетка таблицы11"/>
    <w:basedOn w:val="a2"/>
    <w:next w:val="a9"/>
    <w:uiPriority w:val="59"/>
    <w:rsid w:val="00047EF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аголовок 11"/>
    <w:basedOn w:val="a0"/>
    <w:uiPriority w:val="1"/>
    <w:qFormat/>
    <w:rsid w:val="00047EF1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Style53">
    <w:name w:val="Style53"/>
    <w:basedOn w:val="a0"/>
    <w:uiPriority w:val="99"/>
    <w:rsid w:val="00047EF1"/>
    <w:pPr>
      <w:widowControl w:val="0"/>
      <w:autoSpaceDE w:val="0"/>
      <w:autoSpaceDN w:val="0"/>
      <w:adjustRightInd w:val="0"/>
      <w:spacing w:before="46" w:after="0" w:line="240" w:lineRule="auto"/>
      <w:ind w:hanging="158"/>
    </w:pPr>
    <w:rPr>
      <w:rFonts w:ascii="Arial" w:eastAsia="Times New Roman" w:hAnsi="Arial" w:cs="Arial"/>
      <w:sz w:val="24"/>
      <w:szCs w:val="24"/>
    </w:rPr>
  </w:style>
  <w:style w:type="paragraph" w:customStyle="1" w:styleId="0">
    <w:name w:val="Отступ0"/>
    <w:basedOn w:val="a0"/>
    <w:uiPriority w:val="99"/>
    <w:rsid w:val="00047E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eportMain">
    <w:name w:val="Report_Main"/>
    <w:basedOn w:val="a0"/>
    <w:uiPriority w:val="99"/>
    <w:rsid w:val="00047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e">
    <w:name w:val="Body Text Indent"/>
    <w:aliases w:val="текст,Основной текст 1"/>
    <w:basedOn w:val="a0"/>
    <w:link w:val="affffff"/>
    <w:uiPriority w:val="99"/>
    <w:unhideWhenUsed/>
    <w:rsid w:val="00047EF1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fffff">
    <w:name w:val="Основной текст с отступом Знак"/>
    <w:aliases w:val="текст Знак,Основной текст 1 Знак"/>
    <w:basedOn w:val="a1"/>
    <w:link w:val="afffffe"/>
    <w:uiPriority w:val="99"/>
    <w:rsid w:val="00047EF1"/>
    <w:rPr>
      <w:rFonts w:ascii="Calibri" w:eastAsia="Times New Roman" w:hAnsi="Calibri" w:cs="Times New Roman"/>
      <w:lang w:eastAsia="en-US"/>
    </w:rPr>
  </w:style>
  <w:style w:type="character" w:customStyle="1" w:styleId="28">
    <w:name w:val="Основной текст (2)"/>
    <w:rsid w:val="00047EF1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211pt">
    <w:name w:val="Основной текст (2) + 11 pt"/>
    <w:aliases w:val="Полужирный,Полужирный1"/>
    <w:rsid w:val="00047EF1"/>
    <w:rPr>
      <w:rFonts w:ascii="Times New Roman" w:hAnsi="Times New Roman"/>
      <w:b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character" w:customStyle="1" w:styleId="210">
    <w:name w:val="Основной текст (2) + 10"/>
    <w:aliases w:val="5 pt"/>
    <w:rsid w:val="00047EF1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29">
    <w:name w:val="Основной текст (2) + Курсив"/>
    <w:rsid w:val="00047EF1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047EF1"/>
    <w:rPr>
      <w:rFonts w:eastAsia="Times New Roman"/>
      <w:sz w:val="22"/>
      <w:lang w:eastAsia="en-US"/>
    </w:rPr>
  </w:style>
  <w:style w:type="character" w:customStyle="1" w:styleId="2a">
    <w:name w:val="Основной текст (2)_"/>
    <w:link w:val="211"/>
    <w:locked/>
    <w:rsid w:val="00047EF1"/>
    <w:rPr>
      <w:rFonts w:ascii="Times New Roman" w:hAnsi="Times New Roman"/>
      <w:shd w:val="clear" w:color="auto" w:fill="FFFFFF"/>
    </w:rPr>
  </w:style>
  <w:style w:type="paragraph" w:customStyle="1" w:styleId="211">
    <w:name w:val="Основной текст (2)1"/>
    <w:basedOn w:val="a0"/>
    <w:link w:val="2a"/>
    <w:rsid w:val="00047EF1"/>
    <w:pPr>
      <w:widowControl w:val="0"/>
      <w:shd w:val="clear" w:color="auto" w:fill="FFFFFF"/>
      <w:spacing w:before="180" w:after="0" w:line="288" w:lineRule="exact"/>
      <w:ind w:hanging="380"/>
      <w:jc w:val="both"/>
    </w:pPr>
    <w:rPr>
      <w:rFonts w:ascii="Times New Roman" w:hAnsi="Times New Roman"/>
    </w:rPr>
  </w:style>
  <w:style w:type="paragraph" w:customStyle="1" w:styleId="Style19">
    <w:name w:val="Style19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-serp-urlitem1">
    <w:name w:val="b-serp-url__item1"/>
    <w:basedOn w:val="a1"/>
    <w:rsid w:val="00047EF1"/>
    <w:rPr>
      <w:rFonts w:cs="Times New Roman"/>
    </w:rPr>
  </w:style>
  <w:style w:type="character" w:customStyle="1" w:styleId="FontStyle46">
    <w:name w:val="Font Style46"/>
    <w:uiPriority w:val="99"/>
    <w:rsid w:val="00047EF1"/>
    <w:rPr>
      <w:rFonts w:ascii="Times New Roman" w:hAnsi="Times New Roman"/>
      <w:b/>
      <w:i/>
      <w:sz w:val="22"/>
    </w:rPr>
  </w:style>
  <w:style w:type="character" w:customStyle="1" w:styleId="FontStyle54">
    <w:name w:val="Font Style54"/>
    <w:uiPriority w:val="99"/>
    <w:rsid w:val="00047EF1"/>
    <w:rPr>
      <w:rFonts w:ascii="Times New Roman" w:hAnsi="Times New Roman"/>
      <w:sz w:val="20"/>
    </w:rPr>
  </w:style>
  <w:style w:type="character" w:customStyle="1" w:styleId="FontStyle53">
    <w:name w:val="Font Style53"/>
    <w:uiPriority w:val="99"/>
    <w:rsid w:val="00047EF1"/>
    <w:rPr>
      <w:rFonts w:ascii="Times New Roman" w:hAnsi="Times New Roman"/>
      <w:sz w:val="22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047EF1"/>
  </w:style>
  <w:style w:type="paragraph" w:customStyle="1" w:styleId="affffff0">
    <w:name w:val="Заголовок"/>
    <w:basedOn w:val="aff4"/>
    <w:next w:val="a0"/>
    <w:uiPriority w:val="99"/>
    <w:rsid w:val="00047EF1"/>
    <w:rPr>
      <w:b/>
      <w:bCs/>
      <w:color w:val="0058A9"/>
      <w:shd w:val="clear" w:color="auto" w:fill="ECE9D8"/>
    </w:rPr>
  </w:style>
  <w:style w:type="character" w:customStyle="1" w:styleId="18">
    <w:name w:val="Основной текст1"/>
    <w:link w:val="170"/>
    <w:qFormat/>
    <w:locked/>
    <w:rsid w:val="00047EF1"/>
    <w:rPr>
      <w:rFonts w:ascii="Times New Roman" w:hAnsi="Times New Roman"/>
      <w:sz w:val="27"/>
      <w:shd w:val="clear" w:color="auto" w:fill="FFFFFF"/>
    </w:rPr>
  </w:style>
  <w:style w:type="character" w:customStyle="1" w:styleId="affffff1">
    <w:name w:val="Основной текст_"/>
    <w:link w:val="114"/>
    <w:locked/>
    <w:rsid w:val="00047EF1"/>
    <w:rPr>
      <w:sz w:val="27"/>
      <w:shd w:val="clear" w:color="auto" w:fill="FFFFFF"/>
    </w:rPr>
  </w:style>
  <w:style w:type="paragraph" w:customStyle="1" w:styleId="114">
    <w:name w:val="Основной текст11"/>
    <w:basedOn w:val="a0"/>
    <w:link w:val="affffff1"/>
    <w:rsid w:val="00047EF1"/>
    <w:pPr>
      <w:widowControl w:val="0"/>
      <w:shd w:val="clear" w:color="auto" w:fill="FFFFFF"/>
      <w:spacing w:after="0" w:line="240" w:lineRule="atLeast"/>
      <w:ind w:hanging="380"/>
    </w:pPr>
    <w:rPr>
      <w:sz w:val="27"/>
    </w:rPr>
  </w:style>
  <w:style w:type="character" w:customStyle="1" w:styleId="90">
    <w:name w:val="Основной текст9"/>
    <w:rsid w:val="00047EF1"/>
    <w:rPr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  <w:style w:type="character" w:customStyle="1" w:styleId="affffff2">
    <w:name w:val="Основной текст + Полужирный"/>
    <w:qFormat/>
    <w:rsid w:val="00047EF1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19">
    <w:name w:val="Обычный (веб)1"/>
    <w:basedOn w:val="a0"/>
    <w:rsid w:val="00047EF1"/>
    <w:pPr>
      <w:suppressAutoHyphens/>
      <w:spacing w:before="20" w:after="0" w:line="300" w:lineRule="auto"/>
      <w:ind w:left="80" w:firstLine="284"/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character" w:customStyle="1" w:styleId="match">
    <w:name w:val="match"/>
    <w:rsid w:val="00047EF1"/>
  </w:style>
  <w:style w:type="character" w:customStyle="1" w:styleId="affffff3">
    <w:name w:val="!Список с точками Знак"/>
    <w:link w:val="a"/>
    <w:locked/>
    <w:rsid w:val="00047EF1"/>
    <w:rPr>
      <w:rFonts w:cs="Times New Roman"/>
    </w:rPr>
  </w:style>
  <w:style w:type="paragraph" w:customStyle="1" w:styleId="a">
    <w:name w:val="!Список с точками"/>
    <w:basedOn w:val="a0"/>
    <w:link w:val="affffff3"/>
    <w:qFormat/>
    <w:rsid w:val="00047EF1"/>
    <w:pPr>
      <w:numPr>
        <w:numId w:val="11"/>
      </w:numPr>
      <w:spacing w:after="0" w:line="360" w:lineRule="auto"/>
      <w:jc w:val="both"/>
    </w:pPr>
    <w:rPr>
      <w:rFonts w:cs="Times New Roman"/>
    </w:rPr>
  </w:style>
  <w:style w:type="character" w:customStyle="1" w:styleId="affffff4">
    <w:name w:val="Без интервала Знак"/>
    <w:link w:val="affffff5"/>
    <w:uiPriority w:val="1"/>
    <w:locked/>
    <w:rsid w:val="00047EF1"/>
    <w:rPr>
      <w:color w:val="000000"/>
      <w:w w:val="90"/>
      <w:sz w:val="28"/>
    </w:rPr>
  </w:style>
  <w:style w:type="paragraph" w:styleId="affffff5">
    <w:name w:val="No Spacing"/>
    <w:basedOn w:val="a0"/>
    <w:link w:val="affffff4"/>
    <w:uiPriority w:val="1"/>
    <w:qFormat/>
    <w:rsid w:val="00047EF1"/>
    <w:pPr>
      <w:spacing w:after="0" w:line="240" w:lineRule="auto"/>
    </w:pPr>
    <w:rPr>
      <w:color w:val="000000"/>
      <w:w w:val="90"/>
      <w:sz w:val="28"/>
    </w:rPr>
  </w:style>
  <w:style w:type="character" w:customStyle="1" w:styleId="FontStyle20">
    <w:name w:val="Font Style20"/>
    <w:rsid w:val="00047EF1"/>
    <w:rPr>
      <w:rFonts w:ascii="Times New Roman" w:hAnsi="Times New Roman"/>
      <w:sz w:val="20"/>
    </w:rPr>
  </w:style>
  <w:style w:type="character" w:customStyle="1" w:styleId="c14">
    <w:name w:val="c14"/>
    <w:rsid w:val="00047EF1"/>
  </w:style>
  <w:style w:type="paragraph" w:customStyle="1" w:styleId="msonormalbullet2gif">
    <w:name w:val="msonormalbullet2.gif"/>
    <w:basedOn w:val="a0"/>
    <w:rsid w:val="0004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Текст1"/>
    <w:basedOn w:val="a0"/>
    <w:rsid w:val="00047EF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b">
    <w:name w:val="Основной текст Знак1"/>
    <w:locked/>
    <w:rsid w:val="00047EF1"/>
    <w:rPr>
      <w:shd w:val="clear" w:color="auto" w:fill="FFFFFF"/>
    </w:rPr>
  </w:style>
  <w:style w:type="paragraph" w:styleId="affffff6">
    <w:name w:val="Subtitle"/>
    <w:basedOn w:val="a0"/>
    <w:next w:val="a0"/>
    <w:link w:val="affffff7"/>
    <w:uiPriority w:val="11"/>
    <w:qFormat/>
    <w:rsid w:val="00047EF1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fffff7">
    <w:name w:val="Подзаголовок Знак"/>
    <w:basedOn w:val="a1"/>
    <w:link w:val="affffff6"/>
    <w:uiPriority w:val="11"/>
    <w:rsid w:val="00047EF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ffff8">
    <w:name w:val="Мой абзац"/>
    <w:basedOn w:val="a0"/>
    <w:link w:val="affffff9"/>
    <w:qFormat/>
    <w:rsid w:val="00047E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ff9">
    <w:name w:val="Мой абзац Знак"/>
    <w:link w:val="affffff8"/>
    <w:locked/>
    <w:rsid w:val="00047EF1"/>
    <w:rPr>
      <w:rFonts w:ascii="Times New Roman" w:eastAsia="Times New Roman" w:hAnsi="Times New Roman" w:cs="Times New Roman"/>
      <w:sz w:val="28"/>
      <w:szCs w:val="20"/>
    </w:rPr>
  </w:style>
  <w:style w:type="paragraph" w:customStyle="1" w:styleId="affffffa">
    <w:name w:val="Мой маркированный список"/>
    <w:basedOn w:val="affffffb"/>
    <w:link w:val="affffffc"/>
    <w:qFormat/>
    <w:rsid w:val="00047EF1"/>
    <w:pPr>
      <w:spacing w:after="0" w:line="360" w:lineRule="auto"/>
      <w:ind w:left="1429" w:hanging="360"/>
      <w:contextualSpacing w:val="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fffffc">
    <w:name w:val="Мой маркированный список Знак"/>
    <w:link w:val="affffffa"/>
    <w:locked/>
    <w:rsid w:val="00047EF1"/>
    <w:rPr>
      <w:rFonts w:ascii="Times New Roman" w:eastAsia="Times New Roman" w:hAnsi="Times New Roman" w:cs="Times New Roman"/>
      <w:sz w:val="28"/>
      <w:szCs w:val="28"/>
    </w:rPr>
  </w:style>
  <w:style w:type="paragraph" w:styleId="affffffb">
    <w:name w:val="List Bullet"/>
    <w:basedOn w:val="a0"/>
    <w:uiPriority w:val="99"/>
    <w:semiHidden/>
    <w:unhideWhenUsed/>
    <w:rsid w:val="00047EF1"/>
    <w:pPr>
      <w:ind w:left="450" w:hanging="45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Bodytext10">
    <w:name w:val="Body text + 10"/>
    <w:aliases w:val="5 pt1"/>
    <w:rsid w:val="00047EF1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FontStyle16">
    <w:name w:val="Font Style16"/>
    <w:rsid w:val="00047EF1"/>
    <w:rPr>
      <w:rFonts w:ascii="Times New Roman" w:hAnsi="Times New Roman"/>
      <w:sz w:val="18"/>
    </w:rPr>
  </w:style>
  <w:style w:type="paragraph" w:styleId="32">
    <w:name w:val="Body Text Indent 3"/>
    <w:basedOn w:val="a0"/>
    <w:link w:val="33"/>
    <w:uiPriority w:val="99"/>
    <w:semiHidden/>
    <w:unhideWhenUsed/>
    <w:rsid w:val="00047EF1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047EF1"/>
    <w:rPr>
      <w:rFonts w:ascii="Calibri" w:eastAsia="Times New Roman" w:hAnsi="Calibri" w:cs="Times New Roman"/>
      <w:sz w:val="16"/>
      <w:szCs w:val="16"/>
    </w:rPr>
  </w:style>
  <w:style w:type="paragraph" w:customStyle="1" w:styleId="2b">
    <w:name w:val="Без интервала2"/>
    <w:uiPriority w:val="99"/>
    <w:qFormat/>
    <w:rsid w:val="00047EF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fffffd">
    <w:name w:val="Title"/>
    <w:basedOn w:val="a0"/>
    <w:link w:val="affffffe"/>
    <w:uiPriority w:val="10"/>
    <w:qFormat/>
    <w:rsid w:val="00047E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ffe">
    <w:name w:val="Название Знак"/>
    <w:basedOn w:val="a1"/>
    <w:link w:val="affffffd"/>
    <w:uiPriority w:val="10"/>
    <w:rsid w:val="00047EF1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Основной текст (6)"/>
    <w:rsid w:val="00047EF1"/>
    <w:rPr>
      <w:rFonts w:ascii="Times New Roman" w:hAnsi="Times New Roman"/>
      <w:sz w:val="18"/>
    </w:rPr>
  </w:style>
  <w:style w:type="character" w:customStyle="1" w:styleId="34">
    <w:name w:val="Основной текст3"/>
    <w:rsid w:val="00047EF1"/>
    <w:rPr>
      <w:rFonts w:ascii="Times New Roman" w:hAnsi="Times New Roman"/>
      <w:sz w:val="18"/>
      <w:shd w:val="clear" w:color="auto" w:fill="FFFFFF"/>
    </w:rPr>
  </w:style>
  <w:style w:type="paragraph" w:customStyle="1" w:styleId="170">
    <w:name w:val="Основной текст17"/>
    <w:basedOn w:val="a0"/>
    <w:link w:val="18"/>
    <w:rsid w:val="00047EF1"/>
    <w:pPr>
      <w:shd w:val="clear" w:color="auto" w:fill="FFFFFF"/>
      <w:spacing w:after="0" w:line="192" w:lineRule="exact"/>
    </w:pPr>
    <w:rPr>
      <w:rFonts w:ascii="Times New Roman" w:hAnsi="Times New Roman"/>
      <w:sz w:val="27"/>
    </w:rPr>
  </w:style>
  <w:style w:type="character" w:customStyle="1" w:styleId="2c">
    <w:name w:val="Основной текст2"/>
    <w:rsid w:val="00047EF1"/>
    <w:rPr>
      <w:rFonts w:ascii="Times New Roman" w:hAnsi="Times New Roman"/>
      <w:sz w:val="18"/>
      <w:shd w:val="clear" w:color="auto" w:fill="FFFFFF"/>
    </w:rPr>
  </w:style>
  <w:style w:type="character" w:customStyle="1" w:styleId="42">
    <w:name w:val="Основной текст4"/>
    <w:rsid w:val="00047EF1"/>
    <w:rPr>
      <w:rFonts w:ascii="Times New Roman" w:hAnsi="Times New Roman"/>
      <w:sz w:val="18"/>
      <w:shd w:val="clear" w:color="auto" w:fill="FFFFFF"/>
    </w:rPr>
  </w:style>
  <w:style w:type="character" w:customStyle="1" w:styleId="150">
    <w:name w:val="Основной текст (15)"/>
    <w:rsid w:val="00047EF1"/>
    <w:rPr>
      <w:rFonts w:ascii="Times New Roman" w:hAnsi="Times New Roman"/>
      <w:sz w:val="18"/>
    </w:rPr>
  </w:style>
  <w:style w:type="character" w:customStyle="1" w:styleId="91">
    <w:name w:val="Основной текст (9)"/>
    <w:rsid w:val="00047EF1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047EF1"/>
    <w:rPr>
      <w:rFonts w:ascii="Times New Roman" w:hAnsi="Times New Roman"/>
      <w:b/>
      <w:i/>
      <w:sz w:val="22"/>
    </w:rPr>
  </w:style>
  <w:style w:type="paragraph" w:customStyle="1" w:styleId="Style4">
    <w:name w:val="Style4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047EF1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47EF1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047EF1"/>
    <w:rPr>
      <w:rFonts w:ascii="Times New Roman" w:hAnsi="Times New Roman"/>
      <w:b/>
      <w:sz w:val="22"/>
    </w:rPr>
  </w:style>
  <w:style w:type="paragraph" w:customStyle="1" w:styleId="Style8">
    <w:name w:val="Style8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74" w:lineRule="exact"/>
    </w:pPr>
    <w:rPr>
      <w:rFonts w:ascii="Angsana New" w:eastAsia="Times New Roman" w:hAnsi="Angsana New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</w:rPr>
  </w:style>
  <w:style w:type="character" w:customStyle="1" w:styleId="FontStyle11">
    <w:name w:val="Font Style11"/>
    <w:uiPriority w:val="99"/>
    <w:rsid w:val="00047EF1"/>
    <w:rPr>
      <w:rFonts w:ascii="Times New Roman" w:hAnsi="Times New Roman"/>
      <w:b/>
      <w:i/>
      <w:sz w:val="22"/>
    </w:rPr>
  </w:style>
  <w:style w:type="character" w:customStyle="1" w:styleId="FontStyle14">
    <w:name w:val="Font Style14"/>
    <w:uiPriority w:val="99"/>
    <w:rsid w:val="00047EF1"/>
    <w:rPr>
      <w:rFonts w:ascii="Times New Roman" w:hAnsi="Times New Roman"/>
      <w:i/>
      <w:sz w:val="22"/>
    </w:rPr>
  </w:style>
  <w:style w:type="character" w:customStyle="1" w:styleId="8pt">
    <w:name w:val="Основной текст + 8 pt"/>
    <w:aliases w:val="Курсив"/>
    <w:rsid w:val="00047EF1"/>
    <w:rPr>
      <w:rFonts w:ascii="Times New Roman" w:hAnsi="Times New Roman"/>
      <w:i/>
      <w:sz w:val="16"/>
      <w:shd w:val="clear" w:color="auto" w:fill="FFFFFF"/>
    </w:rPr>
  </w:style>
  <w:style w:type="character" w:customStyle="1" w:styleId="200">
    <w:name w:val="Основной текст (20)"/>
    <w:rsid w:val="00047EF1"/>
    <w:rPr>
      <w:rFonts w:ascii="Times New Roman" w:hAnsi="Times New Roman"/>
      <w:sz w:val="18"/>
    </w:rPr>
  </w:style>
  <w:style w:type="paragraph" w:styleId="1c">
    <w:name w:val="index 1"/>
    <w:basedOn w:val="a0"/>
    <w:next w:val="a0"/>
    <w:autoRedefine/>
    <w:uiPriority w:val="99"/>
    <w:semiHidden/>
    <w:unhideWhenUsed/>
    <w:rsid w:val="00047EF1"/>
    <w:pPr>
      <w:ind w:left="220" w:hanging="2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ph4s.ru/book_el_poluprov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ph4s.ru/book_electronika.html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08D2D-849F-4071-878B-5D907264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4290</Words>
  <Characters>24459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PereboevaNN</cp:lastModifiedBy>
  <cp:revision>7</cp:revision>
  <cp:lastPrinted>2024-06-25T15:00:00Z</cp:lastPrinted>
  <dcterms:created xsi:type="dcterms:W3CDTF">2025-06-04T07:02:00Z</dcterms:created>
  <dcterms:modified xsi:type="dcterms:W3CDTF">2025-06-23T07:30:00Z</dcterms:modified>
</cp:coreProperties>
</file>